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60" w:lineRule="exact"/>
        <w:ind w:firstLine="723" w:firstLineChars="200"/>
        <w:jc w:val="center"/>
        <w:rPr>
          <w:rFonts w:hint="eastAsia" w:ascii="彩虹小标宋" w:eastAsia="彩虹小标宋"/>
          <w:b/>
          <w:sz w:val="36"/>
          <w:szCs w:val="36"/>
        </w:rPr>
      </w:pPr>
      <w:r>
        <w:rPr>
          <w:rFonts w:hint="eastAsia" w:ascii="彩虹小标宋" w:eastAsia="彩虹小标宋"/>
          <w:b/>
          <w:sz w:val="36"/>
          <w:szCs w:val="36"/>
        </w:rPr>
        <w:t>中国建设银行厦门市分行2027-2028年职工食堂运营</w:t>
      </w:r>
      <w:bookmarkStart w:id="0" w:name="_GoBack"/>
      <w:bookmarkEnd w:id="0"/>
      <w:r>
        <w:rPr>
          <w:rFonts w:hint="eastAsia" w:ascii="彩虹小标宋" w:eastAsia="彩虹小标宋"/>
          <w:b/>
          <w:sz w:val="36"/>
          <w:szCs w:val="36"/>
        </w:rPr>
        <w:t>服务采购需求</w:t>
      </w:r>
    </w:p>
    <w:p>
      <w:pPr>
        <w:adjustRightInd w:val="0"/>
        <w:snapToGrid w:val="0"/>
        <w:spacing w:line="560" w:lineRule="exact"/>
        <w:ind w:firstLine="640" w:firstLineChars="200"/>
        <w:rPr>
          <w:rFonts w:ascii="彩虹黑体" w:hAnsi="宋体" w:eastAsia="彩虹黑体"/>
          <w:snapToGrid w:val="0"/>
          <w:kern w:val="0"/>
          <w:sz w:val="32"/>
          <w:szCs w:val="32"/>
        </w:rPr>
      </w:pPr>
      <w:r>
        <w:rPr>
          <w:rFonts w:hint="eastAsia" w:ascii="彩虹黑体" w:hAnsi="宋体" w:eastAsia="彩虹黑体"/>
          <w:snapToGrid w:val="0"/>
          <w:kern w:val="0"/>
          <w:sz w:val="32"/>
          <w:szCs w:val="32"/>
        </w:rPr>
        <w:t>一、服务供应商要求</w:t>
      </w:r>
    </w:p>
    <w:p>
      <w:pPr>
        <w:spacing w:line="560" w:lineRule="exact"/>
        <w:ind w:firstLine="640" w:firstLineChars="200"/>
        <w:jc w:val="left"/>
        <w:rPr>
          <w:rFonts w:ascii="彩虹粗仿宋" w:eastAsia="彩虹粗仿宋"/>
          <w:sz w:val="32"/>
          <w:szCs w:val="32"/>
        </w:rPr>
      </w:pPr>
      <w:r>
        <w:rPr>
          <w:rFonts w:hint="eastAsia" w:ascii="彩虹粗仿宋" w:eastAsia="彩虹粗仿宋"/>
          <w:sz w:val="32"/>
          <w:szCs w:val="32"/>
        </w:rPr>
        <w:t>详见公开征集条件。</w:t>
      </w:r>
    </w:p>
    <w:p>
      <w:pPr>
        <w:adjustRightInd w:val="0"/>
        <w:snapToGrid w:val="0"/>
        <w:spacing w:line="560" w:lineRule="exact"/>
        <w:ind w:firstLine="640" w:firstLineChars="200"/>
        <w:rPr>
          <w:rFonts w:ascii="彩虹黑体" w:hAnsi="宋体" w:eastAsia="彩虹黑体"/>
          <w:snapToGrid w:val="0"/>
          <w:kern w:val="0"/>
          <w:sz w:val="32"/>
          <w:szCs w:val="32"/>
        </w:rPr>
      </w:pPr>
      <w:r>
        <w:rPr>
          <w:rFonts w:hint="eastAsia" w:ascii="彩虹黑体" w:hAnsi="宋体" w:eastAsia="彩虹黑体"/>
          <w:snapToGrid w:val="0"/>
          <w:kern w:val="0"/>
          <w:sz w:val="32"/>
          <w:szCs w:val="32"/>
        </w:rPr>
        <w:t>二、服务品类</w:t>
      </w:r>
    </w:p>
    <w:p>
      <w:pPr>
        <w:adjustRightInd w:val="0"/>
        <w:snapToGrid w:val="0"/>
        <w:spacing w:line="560" w:lineRule="exact"/>
        <w:ind w:firstLine="640" w:firstLineChars="200"/>
        <w:rPr>
          <w:rFonts w:ascii="彩虹粗仿宋" w:hAnsi="宋体" w:eastAsia="彩虹粗仿宋"/>
          <w:snapToGrid w:val="0"/>
          <w:kern w:val="0"/>
          <w:sz w:val="32"/>
          <w:szCs w:val="32"/>
        </w:rPr>
      </w:pPr>
      <w:r>
        <w:rPr>
          <w:rFonts w:hint="eastAsia" w:ascii="彩虹粗仿宋" w:hAnsi="宋体" w:eastAsia="彩虹粗仿宋"/>
          <w:snapToGrid w:val="0"/>
          <w:kern w:val="0"/>
          <w:sz w:val="32"/>
          <w:szCs w:val="32"/>
        </w:rPr>
        <w:t>员工关爱服务类别中餐饮服务项目。</w:t>
      </w:r>
    </w:p>
    <w:p>
      <w:pPr>
        <w:adjustRightInd w:val="0"/>
        <w:snapToGrid w:val="0"/>
        <w:spacing w:line="560" w:lineRule="exact"/>
        <w:ind w:firstLine="640" w:firstLineChars="200"/>
        <w:rPr>
          <w:rFonts w:ascii="彩虹黑体" w:hAnsi="宋体" w:eastAsia="彩虹黑体"/>
          <w:snapToGrid w:val="0"/>
          <w:kern w:val="0"/>
          <w:sz w:val="32"/>
          <w:szCs w:val="32"/>
        </w:rPr>
      </w:pPr>
      <w:r>
        <w:rPr>
          <w:rFonts w:hint="eastAsia" w:ascii="彩虹黑体" w:hAnsi="宋体" w:eastAsia="彩虹黑体"/>
          <w:snapToGrid w:val="0"/>
          <w:kern w:val="0"/>
          <w:sz w:val="32"/>
          <w:szCs w:val="32"/>
        </w:rPr>
        <w:t>三、服务内容</w:t>
      </w:r>
    </w:p>
    <w:p>
      <w:pPr>
        <w:adjustRightInd w:val="0"/>
        <w:snapToGrid w:val="0"/>
        <w:spacing w:line="560" w:lineRule="exact"/>
        <w:ind w:firstLine="643" w:firstLineChars="200"/>
        <w:rPr>
          <w:rFonts w:ascii="彩虹粗仿宋" w:hAnsi="宋体" w:eastAsia="彩虹粗仿宋"/>
          <w:b/>
          <w:snapToGrid w:val="0"/>
          <w:kern w:val="0"/>
          <w:sz w:val="32"/>
          <w:szCs w:val="32"/>
        </w:rPr>
      </w:pPr>
      <w:r>
        <w:rPr>
          <w:rFonts w:hint="eastAsia" w:ascii="彩虹粗仿宋" w:hAnsi="宋体" w:eastAsia="彩虹粗仿宋"/>
          <w:b/>
          <w:snapToGrid w:val="0"/>
          <w:kern w:val="0"/>
          <w:sz w:val="32"/>
          <w:szCs w:val="32"/>
        </w:rPr>
        <w:t>（一）项目概况</w:t>
      </w:r>
    </w:p>
    <w:p>
      <w:pPr>
        <w:spacing w:line="560" w:lineRule="exact"/>
        <w:ind w:firstLine="640" w:firstLineChars="200"/>
        <w:rPr>
          <w:rFonts w:ascii="彩虹粗仿宋" w:hAnsi="宋体" w:eastAsia="彩虹粗仿宋"/>
          <w:snapToGrid w:val="0"/>
          <w:kern w:val="0"/>
          <w:sz w:val="32"/>
          <w:szCs w:val="32"/>
        </w:rPr>
      </w:pPr>
      <w:r>
        <w:rPr>
          <w:rFonts w:hint="eastAsia" w:ascii="彩虹粗仿宋" w:hAnsi="宋体" w:eastAsia="彩虹粗仿宋"/>
          <w:snapToGrid w:val="0"/>
          <w:kern w:val="0"/>
          <w:sz w:val="32"/>
          <w:szCs w:val="32"/>
        </w:rPr>
        <w:t>厦门建行职工食堂主要包括分行本部职工食堂（位于鹭江道98号厦门建行大厦负一楼）和城市花园职工食堂（位于汇文路55号城市花园C栋一楼），均为我行内部食堂，不对外营业。食堂按集体食堂相关标准建设，设有食品加工区和用餐区，提供早、午、晚三餐、值班用餐、招待用餐、会议培训用餐等，总用餐人数约为1000人。</w:t>
      </w:r>
    </w:p>
    <w:p>
      <w:pPr>
        <w:spacing w:line="560" w:lineRule="exact"/>
        <w:ind w:firstLine="640" w:firstLineChars="200"/>
        <w:rPr>
          <w:rFonts w:ascii="彩虹粗仿宋" w:hAnsi="宋体" w:eastAsia="彩虹粗仿宋"/>
          <w:snapToGrid w:val="0"/>
          <w:kern w:val="0"/>
          <w:sz w:val="32"/>
          <w:szCs w:val="32"/>
        </w:rPr>
      </w:pPr>
      <w:r>
        <w:rPr>
          <w:rFonts w:hint="eastAsia" w:ascii="彩虹粗仿宋" w:hAnsi="宋体" w:eastAsia="彩虹粗仿宋"/>
          <w:snapToGrid w:val="0"/>
          <w:kern w:val="0"/>
          <w:sz w:val="32"/>
          <w:szCs w:val="32"/>
        </w:rPr>
        <w:t>我行负责员工食堂食品的原材料采购，提供水、电、经营场地、厨房设备、餐具、收款系统等，供应商负责提供食材验收、加工、制作和销售等用餐保障工作，负责提供环境卫生、泔水处理、消毒清洁、库存管理、食品留样、设施设备管理、安全管理等管理及服务工作。</w:t>
      </w:r>
    </w:p>
    <w:p>
      <w:pPr>
        <w:spacing w:line="560" w:lineRule="exact"/>
        <w:ind w:firstLine="643" w:firstLineChars="200"/>
        <w:rPr>
          <w:rFonts w:ascii="彩虹粗仿宋" w:hAnsi="宋体" w:eastAsia="彩虹粗仿宋"/>
          <w:b/>
          <w:snapToGrid w:val="0"/>
          <w:kern w:val="0"/>
          <w:sz w:val="32"/>
          <w:szCs w:val="32"/>
        </w:rPr>
      </w:pPr>
      <w:r>
        <w:rPr>
          <w:rFonts w:hint="eastAsia" w:ascii="彩虹粗仿宋" w:hAnsi="宋体" w:eastAsia="彩虹粗仿宋"/>
          <w:b/>
          <w:snapToGrid w:val="0"/>
          <w:kern w:val="0"/>
          <w:sz w:val="32"/>
          <w:szCs w:val="32"/>
        </w:rPr>
        <w:t>（二）服务时间及用餐人数</w:t>
      </w:r>
    </w:p>
    <w:p>
      <w:pPr>
        <w:spacing w:line="560" w:lineRule="exact"/>
        <w:ind w:firstLine="640" w:firstLineChars="200"/>
        <w:rPr>
          <w:rFonts w:ascii="彩虹粗仿宋" w:hAnsi="宋体" w:eastAsia="彩虹粗仿宋"/>
          <w:snapToGrid w:val="0"/>
          <w:kern w:val="0"/>
          <w:sz w:val="32"/>
          <w:szCs w:val="32"/>
        </w:rPr>
      </w:pPr>
      <w:r>
        <w:rPr>
          <w:rFonts w:hint="eastAsia" w:ascii="彩虹粗仿宋" w:hAnsi="宋体" w:eastAsia="彩虹粗仿宋"/>
          <w:snapToGrid w:val="0"/>
          <w:kern w:val="0"/>
          <w:sz w:val="32"/>
          <w:szCs w:val="32"/>
        </w:rPr>
        <w:t>1.日常工作餐</w:t>
      </w:r>
    </w:p>
    <w:p>
      <w:pPr>
        <w:spacing w:line="560" w:lineRule="exact"/>
        <w:ind w:firstLine="640" w:firstLineChars="200"/>
        <w:rPr>
          <w:rFonts w:ascii="彩虹粗仿宋" w:hAnsi="宋体" w:eastAsia="彩虹粗仿宋"/>
          <w:snapToGrid w:val="0"/>
          <w:kern w:val="0"/>
          <w:sz w:val="32"/>
          <w:szCs w:val="32"/>
        </w:rPr>
      </w:pPr>
      <w:r>
        <w:rPr>
          <w:rFonts w:hint="eastAsia" w:ascii="彩虹粗仿宋" w:hAnsi="宋体" w:eastAsia="彩虹粗仿宋"/>
          <w:snapToGrid w:val="0"/>
          <w:kern w:val="0"/>
          <w:sz w:val="32"/>
          <w:szCs w:val="32"/>
        </w:rPr>
        <w:t xml:space="preserve">供应商为我行员工提供三餐供餐服务，全年营运，具体供餐时间如下： </w:t>
      </w:r>
    </w:p>
    <w:p>
      <w:pPr>
        <w:spacing w:line="560" w:lineRule="exact"/>
        <w:ind w:firstLine="640" w:firstLineChars="200"/>
        <w:rPr>
          <w:rFonts w:ascii="彩虹粗仿宋" w:hAnsi="宋体" w:eastAsia="彩虹粗仿宋"/>
          <w:snapToGrid w:val="0"/>
          <w:kern w:val="0"/>
          <w:sz w:val="32"/>
          <w:szCs w:val="32"/>
        </w:rPr>
      </w:pPr>
      <w:r>
        <w:rPr>
          <w:rFonts w:hint="eastAsia" w:ascii="彩虹粗仿宋" w:hAnsi="宋体" w:eastAsia="彩虹粗仿宋"/>
          <w:snapToGrid w:val="0"/>
          <w:kern w:val="0"/>
          <w:sz w:val="32"/>
          <w:szCs w:val="32"/>
        </w:rPr>
        <w:t>（1）分行本部职工食堂</w:t>
      </w:r>
    </w:p>
    <w:p>
      <w:pPr>
        <w:spacing w:line="560" w:lineRule="exact"/>
        <w:ind w:firstLine="640" w:firstLineChars="200"/>
        <w:rPr>
          <w:rFonts w:ascii="彩虹粗仿宋" w:hAnsi="宋体" w:eastAsia="彩虹粗仿宋"/>
          <w:snapToGrid w:val="0"/>
          <w:kern w:val="0"/>
          <w:sz w:val="32"/>
          <w:szCs w:val="32"/>
        </w:rPr>
      </w:pPr>
      <w:r>
        <w:rPr>
          <w:rFonts w:hint="eastAsia" w:ascii="彩虹粗仿宋" w:hAnsi="宋体" w:eastAsia="彩虹粗仿宋"/>
          <w:snapToGrid w:val="0"/>
          <w:kern w:val="0"/>
          <w:sz w:val="32"/>
          <w:szCs w:val="32"/>
        </w:rPr>
        <w:t>早餐时间：7:30——8:30，用餐人数约为</w:t>
      </w:r>
      <w:r>
        <w:rPr>
          <w:rFonts w:hint="eastAsia" w:ascii="彩虹粗仿宋" w:hAnsi="宋体" w:eastAsia="彩虹粗仿宋"/>
          <w:snapToGrid w:val="0"/>
          <w:kern w:val="0"/>
          <w:sz w:val="32"/>
          <w:szCs w:val="32"/>
          <w:lang w:val="en-US" w:eastAsia="zh-CN"/>
        </w:rPr>
        <w:t>2</w:t>
      </w:r>
      <w:r>
        <w:rPr>
          <w:rFonts w:hint="eastAsia" w:ascii="彩虹粗仿宋" w:hAnsi="宋体" w:eastAsia="彩虹粗仿宋"/>
          <w:snapToGrid w:val="0"/>
          <w:kern w:val="0"/>
          <w:sz w:val="32"/>
          <w:szCs w:val="32"/>
        </w:rPr>
        <w:t>00人</w:t>
      </w:r>
    </w:p>
    <w:p>
      <w:pPr>
        <w:spacing w:line="560" w:lineRule="exact"/>
        <w:ind w:firstLine="640" w:firstLineChars="200"/>
        <w:rPr>
          <w:rFonts w:ascii="彩虹粗仿宋" w:hAnsi="宋体" w:eastAsia="彩虹粗仿宋"/>
          <w:snapToGrid w:val="0"/>
          <w:kern w:val="0"/>
          <w:sz w:val="32"/>
          <w:szCs w:val="32"/>
        </w:rPr>
      </w:pPr>
      <w:r>
        <w:rPr>
          <w:rFonts w:hint="eastAsia" w:ascii="彩虹粗仿宋" w:hAnsi="宋体" w:eastAsia="彩虹粗仿宋"/>
          <w:snapToGrid w:val="0"/>
          <w:kern w:val="0"/>
          <w:sz w:val="32"/>
          <w:szCs w:val="32"/>
        </w:rPr>
        <w:t>午餐时间：11:</w:t>
      </w:r>
      <w:r>
        <w:rPr>
          <w:rFonts w:hint="eastAsia" w:ascii="彩虹粗仿宋" w:hAnsi="宋体" w:eastAsia="彩虹粗仿宋"/>
          <w:snapToGrid w:val="0"/>
          <w:kern w:val="0"/>
          <w:sz w:val="32"/>
          <w:szCs w:val="32"/>
          <w:lang w:val="en-US" w:eastAsia="zh-CN"/>
        </w:rPr>
        <w:t>15</w:t>
      </w:r>
      <w:r>
        <w:rPr>
          <w:rFonts w:hint="eastAsia" w:ascii="彩虹粗仿宋" w:hAnsi="宋体" w:eastAsia="彩虹粗仿宋"/>
          <w:snapToGrid w:val="0"/>
          <w:kern w:val="0"/>
          <w:sz w:val="32"/>
          <w:szCs w:val="32"/>
        </w:rPr>
        <w:t>——13:00，用餐人数约为8</w:t>
      </w:r>
      <w:r>
        <w:rPr>
          <w:rFonts w:hint="eastAsia" w:ascii="彩虹粗仿宋" w:hAnsi="宋体" w:eastAsia="彩虹粗仿宋"/>
          <w:snapToGrid w:val="0"/>
          <w:kern w:val="0"/>
          <w:sz w:val="32"/>
          <w:szCs w:val="32"/>
          <w:lang w:val="en-US" w:eastAsia="zh-CN"/>
        </w:rPr>
        <w:t>0</w:t>
      </w:r>
      <w:r>
        <w:rPr>
          <w:rFonts w:hint="eastAsia" w:ascii="彩虹粗仿宋" w:hAnsi="宋体" w:eastAsia="彩虹粗仿宋"/>
          <w:snapToGrid w:val="0"/>
          <w:kern w:val="0"/>
          <w:sz w:val="32"/>
          <w:szCs w:val="32"/>
        </w:rPr>
        <w:t>0人</w:t>
      </w:r>
    </w:p>
    <w:p>
      <w:pPr>
        <w:spacing w:line="560" w:lineRule="exact"/>
        <w:ind w:firstLine="640" w:firstLineChars="200"/>
        <w:rPr>
          <w:rFonts w:ascii="彩虹粗仿宋" w:hAnsi="宋体" w:eastAsia="彩虹粗仿宋"/>
          <w:snapToGrid w:val="0"/>
          <w:kern w:val="0"/>
          <w:sz w:val="32"/>
          <w:szCs w:val="32"/>
        </w:rPr>
      </w:pPr>
      <w:r>
        <w:rPr>
          <w:rFonts w:hint="eastAsia" w:ascii="彩虹粗仿宋" w:hAnsi="宋体" w:eastAsia="彩虹粗仿宋"/>
          <w:snapToGrid w:val="0"/>
          <w:kern w:val="0"/>
          <w:sz w:val="32"/>
          <w:szCs w:val="32"/>
        </w:rPr>
        <w:t>晚餐时间：17:</w:t>
      </w:r>
      <w:r>
        <w:rPr>
          <w:rFonts w:hint="eastAsia" w:ascii="彩虹粗仿宋" w:hAnsi="宋体" w:eastAsia="彩虹粗仿宋"/>
          <w:snapToGrid w:val="0"/>
          <w:kern w:val="0"/>
          <w:sz w:val="32"/>
          <w:szCs w:val="32"/>
          <w:lang w:val="en-US" w:eastAsia="zh-CN"/>
        </w:rPr>
        <w:t>2</w:t>
      </w:r>
      <w:r>
        <w:rPr>
          <w:rFonts w:hint="eastAsia" w:ascii="彩虹粗仿宋" w:hAnsi="宋体" w:eastAsia="彩虹粗仿宋"/>
          <w:snapToGrid w:val="0"/>
          <w:kern w:val="0"/>
          <w:sz w:val="32"/>
          <w:szCs w:val="32"/>
        </w:rPr>
        <w:t>0——19:00，用餐人数约为</w:t>
      </w:r>
      <w:r>
        <w:rPr>
          <w:rFonts w:hint="eastAsia" w:ascii="彩虹粗仿宋" w:hAnsi="宋体" w:eastAsia="彩虹粗仿宋"/>
          <w:snapToGrid w:val="0"/>
          <w:kern w:val="0"/>
          <w:sz w:val="32"/>
          <w:szCs w:val="32"/>
          <w:lang w:val="en-US" w:eastAsia="zh-CN"/>
        </w:rPr>
        <w:t>35</w:t>
      </w:r>
      <w:r>
        <w:rPr>
          <w:rFonts w:hint="eastAsia" w:ascii="彩虹粗仿宋" w:hAnsi="宋体" w:eastAsia="彩虹粗仿宋"/>
          <w:snapToGrid w:val="0"/>
          <w:kern w:val="0"/>
          <w:sz w:val="32"/>
          <w:szCs w:val="32"/>
        </w:rPr>
        <w:t>0人</w:t>
      </w:r>
    </w:p>
    <w:p>
      <w:pPr>
        <w:spacing w:line="560" w:lineRule="exact"/>
        <w:ind w:firstLine="640" w:firstLineChars="200"/>
        <w:rPr>
          <w:rFonts w:ascii="彩虹粗仿宋" w:hAnsi="宋体" w:eastAsia="彩虹粗仿宋"/>
          <w:snapToGrid w:val="0"/>
          <w:kern w:val="0"/>
          <w:sz w:val="32"/>
          <w:szCs w:val="32"/>
        </w:rPr>
      </w:pPr>
      <w:r>
        <w:rPr>
          <w:rFonts w:hint="eastAsia" w:ascii="彩虹粗仿宋" w:hAnsi="宋体" w:eastAsia="彩虹粗仿宋"/>
          <w:snapToGrid w:val="0"/>
          <w:kern w:val="0"/>
          <w:sz w:val="32"/>
          <w:szCs w:val="32"/>
        </w:rPr>
        <w:t>（2）城市花园职工食堂</w:t>
      </w:r>
    </w:p>
    <w:p>
      <w:pPr>
        <w:spacing w:line="560" w:lineRule="exact"/>
        <w:ind w:firstLine="640" w:firstLineChars="200"/>
        <w:rPr>
          <w:rFonts w:ascii="彩虹粗仿宋" w:hAnsi="宋体" w:eastAsia="彩虹粗仿宋"/>
          <w:snapToGrid w:val="0"/>
          <w:kern w:val="0"/>
          <w:sz w:val="32"/>
          <w:szCs w:val="32"/>
        </w:rPr>
      </w:pPr>
      <w:r>
        <w:rPr>
          <w:rFonts w:hint="eastAsia" w:ascii="彩虹粗仿宋" w:hAnsi="宋体" w:eastAsia="彩虹粗仿宋"/>
          <w:snapToGrid w:val="0"/>
          <w:kern w:val="0"/>
          <w:sz w:val="32"/>
          <w:szCs w:val="32"/>
        </w:rPr>
        <w:t>早餐时间：6:50——8:15，用餐人数约为</w:t>
      </w:r>
      <w:r>
        <w:rPr>
          <w:rFonts w:hint="eastAsia" w:ascii="彩虹粗仿宋" w:hAnsi="宋体" w:eastAsia="彩虹粗仿宋"/>
          <w:snapToGrid w:val="0"/>
          <w:kern w:val="0"/>
          <w:sz w:val="32"/>
          <w:szCs w:val="32"/>
          <w:lang w:val="en-US" w:eastAsia="zh-CN"/>
        </w:rPr>
        <w:t>3</w:t>
      </w:r>
      <w:r>
        <w:rPr>
          <w:rFonts w:hint="eastAsia" w:ascii="彩虹粗仿宋" w:hAnsi="宋体" w:eastAsia="彩虹粗仿宋"/>
          <w:snapToGrid w:val="0"/>
          <w:kern w:val="0"/>
          <w:sz w:val="32"/>
          <w:szCs w:val="32"/>
        </w:rPr>
        <w:t>0人</w:t>
      </w:r>
    </w:p>
    <w:p>
      <w:pPr>
        <w:spacing w:line="560" w:lineRule="exact"/>
        <w:ind w:firstLine="640" w:firstLineChars="200"/>
        <w:rPr>
          <w:rFonts w:ascii="彩虹粗仿宋" w:hAnsi="宋体" w:eastAsia="彩虹粗仿宋"/>
          <w:snapToGrid w:val="0"/>
          <w:kern w:val="0"/>
          <w:sz w:val="32"/>
          <w:szCs w:val="32"/>
        </w:rPr>
      </w:pPr>
      <w:r>
        <w:rPr>
          <w:rFonts w:hint="eastAsia" w:ascii="彩虹粗仿宋" w:hAnsi="宋体" w:eastAsia="彩虹粗仿宋"/>
          <w:snapToGrid w:val="0"/>
          <w:kern w:val="0"/>
          <w:sz w:val="32"/>
          <w:szCs w:val="32"/>
        </w:rPr>
        <w:t>午餐时间：11:15——12:</w:t>
      </w:r>
      <w:r>
        <w:rPr>
          <w:rFonts w:hint="eastAsia" w:ascii="彩虹粗仿宋" w:hAnsi="宋体" w:eastAsia="彩虹粗仿宋"/>
          <w:snapToGrid w:val="0"/>
          <w:kern w:val="0"/>
          <w:sz w:val="32"/>
          <w:szCs w:val="32"/>
          <w:lang w:val="en-US" w:eastAsia="zh-CN"/>
        </w:rPr>
        <w:t>3</w:t>
      </w:r>
      <w:r>
        <w:rPr>
          <w:rFonts w:hint="eastAsia" w:ascii="彩虹粗仿宋" w:hAnsi="宋体" w:eastAsia="彩虹粗仿宋"/>
          <w:snapToGrid w:val="0"/>
          <w:kern w:val="0"/>
          <w:sz w:val="32"/>
          <w:szCs w:val="32"/>
        </w:rPr>
        <w:t>0，用餐人数约为1</w:t>
      </w:r>
      <w:r>
        <w:rPr>
          <w:rFonts w:hint="eastAsia" w:ascii="彩虹粗仿宋" w:hAnsi="宋体" w:eastAsia="彩虹粗仿宋"/>
          <w:snapToGrid w:val="0"/>
          <w:kern w:val="0"/>
          <w:sz w:val="32"/>
          <w:szCs w:val="32"/>
          <w:lang w:val="en-US" w:eastAsia="zh-CN"/>
        </w:rPr>
        <w:t>0</w:t>
      </w:r>
      <w:r>
        <w:rPr>
          <w:rFonts w:hint="eastAsia" w:ascii="彩虹粗仿宋" w:hAnsi="宋体" w:eastAsia="彩虹粗仿宋"/>
          <w:snapToGrid w:val="0"/>
          <w:kern w:val="0"/>
          <w:sz w:val="32"/>
          <w:szCs w:val="32"/>
        </w:rPr>
        <w:t>0人</w:t>
      </w:r>
    </w:p>
    <w:p>
      <w:pPr>
        <w:spacing w:line="560" w:lineRule="exact"/>
        <w:ind w:firstLine="640" w:firstLineChars="200"/>
        <w:rPr>
          <w:rFonts w:ascii="彩虹粗仿宋" w:hAnsi="宋体" w:eastAsia="彩虹粗仿宋"/>
          <w:snapToGrid w:val="0"/>
          <w:kern w:val="0"/>
          <w:sz w:val="32"/>
          <w:szCs w:val="32"/>
        </w:rPr>
      </w:pPr>
      <w:r>
        <w:rPr>
          <w:rFonts w:hint="eastAsia" w:ascii="彩虹粗仿宋" w:hAnsi="宋体" w:eastAsia="彩虹粗仿宋"/>
          <w:snapToGrid w:val="0"/>
          <w:kern w:val="0"/>
          <w:sz w:val="32"/>
          <w:szCs w:val="32"/>
        </w:rPr>
        <w:t>晚餐时间：17:15——18:</w:t>
      </w:r>
      <w:r>
        <w:rPr>
          <w:rFonts w:hint="eastAsia" w:ascii="彩虹粗仿宋" w:hAnsi="宋体" w:eastAsia="彩虹粗仿宋"/>
          <w:snapToGrid w:val="0"/>
          <w:kern w:val="0"/>
          <w:sz w:val="32"/>
          <w:szCs w:val="32"/>
          <w:lang w:val="en-US" w:eastAsia="zh-CN"/>
        </w:rPr>
        <w:t>3</w:t>
      </w:r>
      <w:r>
        <w:rPr>
          <w:rFonts w:hint="eastAsia" w:ascii="彩虹粗仿宋" w:hAnsi="宋体" w:eastAsia="彩虹粗仿宋"/>
          <w:snapToGrid w:val="0"/>
          <w:kern w:val="0"/>
          <w:sz w:val="32"/>
          <w:szCs w:val="32"/>
        </w:rPr>
        <w:t>0，用餐人数约为30人</w:t>
      </w:r>
    </w:p>
    <w:p>
      <w:pPr>
        <w:spacing w:line="560" w:lineRule="exact"/>
        <w:ind w:firstLine="640" w:firstLineChars="200"/>
        <w:rPr>
          <w:rFonts w:ascii="彩虹粗仿宋" w:hAnsi="宋体" w:eastAsia="彩虹粗仿宋"/>
          <w:snapToGrid w:val="0"/>
          <w:kern w:val="0"/>
          <w:sz w:val="32"/>
          <w:szCs w:val="32"/>
        </w:rPr>
      </w:pPr>
      <w:r>
        <w:rPr>
          <w:rFonts w:hint="eastAsia" w:ascii="彩虹粗仿宋" w:hAnsi="宋体" w:eastAsia="彩虹粗仿宋"/>
          <w:snapToGrid w:val="0"/>
          <w:kern w:val="0"/>
          <w:sz w:val="32"/>
          <w:szCs w:val="32"/>
        </w:rPr>
        <w:t>以上时间段可根据我行要求进行调整，其他时间及时段的供餐时间以我行通知为准，供应商应保证全年（含节假日）待命，随时提供相应服务。</w:t>
      </w:r>
    </w:p>
    <w:p>
      <w:pPr>
        <w:spacing w:line="560" w:lineRule="exact"/>
        <w:ind w:firstLine="640" w:firstLineChars="200"/>
        <w:rPr>
          <w:rFonts w:ascii="彩虹粗仿宋" w:hAnsi="宋体" w:eastAsia="彩虹粗仿宋"/>
          <w:snapToGrid w:val="0"/>
          <w:kern w:val="0"/>
          <w:sz w:val="32"/>
          <w:szCs w:val="32"/>
        </w:rPr>
      </w:pPr>
      <w:r>
        <w:rPr>
          <w:rFonts w:hint="eastAsia" w:ascii="彩虹粗仿宋" w:hAnsi="宋体" w:eastAsia="彩虹粗仿宋"/>
          <w:snapToGrid w:val="0"/>
          <w:kern w:val="0"/>
          <w:sz w:val="32"/>
          <w:szCs w:val="32"/>
        </w:rPr>
        <w:t>2.</w:t>
      </w:r>
      <w:r>
        <w:rPr>
          <w:rFonts w:ascii="彩虹粗仿宋" w:hAnsi="宋体" w:eastAsia="彩虹粗仿宋"/>
          <w:snapToGrid w:val="0"/>
          <w:kern w:val="0"/>
          <w:sz w:val="32"/>
          <w:szCs w:val="32"/>
        </w:rPr>
        <w:t xml:space="preserve"> </w:t>
      </w:r>
      <w:r>
        <w:rPr>
          <w:rFonts w:hint="eastAsia" w:ascii="彩虹粗仿宋" w:hAnsi="宋体" w:eastAsia="彩虹粗仿宋"/>
          <w:snapToGrid w:val="0"/>
          <w:kern w:val="0"/>
          <w:sz w:val="32"/>
          <w:szCs w:val="32"/>
        </w:rPr>
        <w:t>供应商应根据我行需求按规定的标准供应各类招待用餐及会议、培训用餐。</w:t>
      </w:r>
    </w:p>
    <w:p>
      <w:pPr>
        <w:spacing w:line="560" w:lineRule="exact"/>
        <w:ind w:firstLine="640" w:firstLineChars="200"/>
        <w:rPr>
          <w:rFonts w:ascii="彩虹粗仿宋" w:hAnsi="宋体" w:eastAsia="彩虹粗仿宋"/>
          <w:snapToGrid w:val="0"/>
          <w:kern w:val="0"/>
          <w:sz w:val="32"/>
          <w:szCs w:val="32"/>
        </w:rPr>
      </w:pPr>
      <w:r>
        <w:rPr>
          <w:rFonts w:hint="eastAsia" w:ascii="彩虹粗仿宋" w:hAnsi="宋体" w:eastAsia="彩虹粗仿宋"/>
          <w:snapToGrid w:val="0"/>
          <w:kern w:val="0"/>
          <w:sz w:val="32"/>
          <w:szCs w:val="32"/>
        </w:rPr>
        <w:t>3.</w:t>
      </w:r>
      <w:r>
        <w:rPr>
          <w:rFonts w:hint="eastAsia"/>
        </w:rPr>
        <w:t xml:space="preserve"> </w:t>
      </w:r>
      <w:r>
        <w:rPr>
          <w:rFonts w:hint="eastAsia" w:ascii="彩虹粗仿宋" w:hAnsi="宋体" w:eastAsia="彩虹粗仿宋"/>
          <w:snapToGrid w:val="0"/>
          <w:kern w:val="0"/>
          <w:sz w:val="32"/>
          <w:szCs w:val="32"/>
        </w:rPr>
        <w:t>每年的12月31日为我行年终结算日,供应商应根据我行需要为我行加班员工提供餐饮服务保障。</w:t>
      </w:r>
    </w:p>
    <w:p>
      <w:pPr>
        <w:spacing w:line="560" w:lineRule="exact"/>
        <w:ind w:firstLine="643" w:firstLineChars="200"/>
        <w:rPr>
          <w:rFonts w:ascii="彩虹粗仿宋" w:hAnsi="宋体" w:eastAsia="彩虹粗仿宋"/>
          <w:b/>
          <w:snapToGrid w:val="0"/>
          <w:kern w:val="0"/>
          <w:sz w:val="32"/>
          <w:szCs w:val="32"/>
        </w:rPr>
      </w:pPr>
      <w:r>
        <w:rPr>
          <w:rFonts w:hint="eastAsia" w:ascii="彩虹粗仿宋" w:hAnsi="宋体" w:eastAsia="彩虹粗仿宋"/>
          <w:b/>
          <w:snapToGrid w:val="0"/>
          <w:kern w:val="0"/>
          <w:sz w:val="32"/>
          <w:szCs w:val="32"/>
        </w:rPr>
        <w:t>（三）供餐要求</w:t>
      </w:r>
    </w:p>
    <w:p>
      <w:pPr>
        <w:spacing w:line="560" w:lineRule="exact"/>
        <w:ind w:firstLine="640" w:firstLineChars="200"/>
        <w:rPr>
          <w:rFonts w:ascii="彩虹粗仿宋" w:hAnsi="宋体" w:eastAsia="彩虹粗仿宋"/>
          <w:snapToGrid w:val="0"/>
          <w:kern w:val="0"/>
          <w:sz w:val="32"/>
          <w:szCs w:val="32"/>
        </w:rPr>
      </w:pPr>
      <w:r>
        <w:rPr>
          <w:rFonts w:hint="eastAsia" w:ascii="彩虹粗仿宋" w:hAnsi="宋体" w:eastAsia="彩虹粗仿宋"/>
          <w:snapToGrid w:val="0"/>
          <w:kern w:val="0"/>
          <w:sz w:val="32"/>
          <w:szCs w:val="32"/>
        </w:rPr>
        <w:t>1.供应商应根据我行餐食标准提供多样化菜品，包括但不限于热菜、凉菜、面点、汤粥、风味、明档等，含早、中、晚三餐。各餐菜品品种根据我行员工的需求进行调整。</w:t>
      </w:r>
    </w:p>
    <w:p>
      <w:pPr>
        <w:spacing w:line="560" w:lineRule="exact"/>
        <w:ind w:firstLine="640" w:firstLineChars="200"/>
        <w:rPr>
          <w:rFonts w:ascii="彩虹粗仿宋" w:hAnsi="宋体" w:eastAsia="彩虹粗仿宋"/>
          <w:snapToGrid w:val="0"/>
          <w:kern w:val="0"/>
          <w:sz w:val="32"/>
          <w:szCs w:val="32"/>
        </w:rPr>
      </w:pPr>
      <w:r>
        <w:rPr>
          <w:rFonts w:hint="eastAsia" w:ascii="彩虹粗仿宋" w:hAnsi="宋体" w:eastAsia="彩虹粗仿宋"/>
          <w:snapToGrid w:val="0"/>
          <w:kern w:val="0"/>
          <w:sz w:val="32"/>
          <w:szCs w:val="32"/>
        </w:rPr>
        <w:t>2.供应商在保障早、午、晚餐供应的情况下，适当提供地方特色小吃等供员工选用，丰富员工餐桌内容。每逢特色节假日，供应商应在食堂提供相应的特色菜品服务。</w:t>
      </w:r>
    </w:p>
    <w:p>
      <w:pPr>
        <w:spacing w:line="560" w:lineRule="exact"/>
        <w:ind w:firstLine="640" w:firstLineChars="200"/>
        <w:rPr>
          <w:rFonts w:ascii="彩虹粗仿宋" w:hAnsi="宋体" w:eastAsia="彩虹粗仿宋"/>
          <w:snapToGrid w:val="0"/>
          <w:kern w:val="0"/>
          <w:sz w:val="32"/>
          <w:szCs w:val="32"/>
        </w:rPr>
      </w:pPr>
      <w:r>
        <w:rPr>
          <w:rFonts w:hint="eastAsia" w:ascii="彩虹粗仿宋" w:hAnsi="宋体" w:eastAsia="彩虹粗仿宋"/>
          <w:snapToGrid w:val="0"/>
          <w:kern w:val="0"/>
          <w:sz w:val="32"/>
          <w:szCs w:val="32"/>
        </w:rPr>
        <w:t>3.原则上所有食品必须100%现场制作，饭菜现做现卖，批量制作，保证菜品色、香、味和温度。</w:t>
      </w:r>
    </w:p>
    <w:p>
      <w:pPr>
        <w:spacing w:line="560" w:lineRule="exact"/>
        <w:ind w:firstLine="640" w:firstLineChars="200"/>
        <w:rPr>
          <w:rFonts w:ascii="彩虹粗仿宋" w:hAnsi="宋体" w:eastAsia="彩虹粗仿宋"/>
          <w:snapToGrid w:val="0"/>
          <w:kern w:val="0"/>
          <w:sz w:val="32"/>
          <w:szCs w:val="32"/>
        </w:rPr>
      </w:pPr>
      <w:r>
        <w:rPr>
          <w:rFonts w:hint="eastAsia" w:ascii="彩虹粗仿宋" w:hAnsi="宋体" w:eastAsia="彩虹粗仿宋"/>
          <w:snapToGrid w:val="0"/>
          <w:kern w:val="0"/>
          <w:sz w:val="32"/>
          <w:szCs w:val="32"/>
        </w:rPr>
        <w:t>4.供应商应定期对菜品的花色品种进行更新，提前一周将菜谱提供给我行，菜单经我行审核通过方可执行。</w:t>
      </w:r>
    </w:p>
    <w:p>
      <w:pPr>
        <w:spacing w:line="560" w:lineRule="exact"/>
        <w:ind w:firstLine="640" w:firstLineChars="200"/>
        <w:rPr>
          <w:rFonts w:ascii="彩虹粗仿宋" w:hAnsi="宋体" w:eastAsia="彩虹粗仿宋"/>
          <w:snapToGrid w:val="0"/>
          <w:kern w:val="0"/>
          <w:sz w:val="32"/>
          <w:szCs w:val="32"/>
        </w:rPr>
      </w:pPr>
      <w:r>
        <w:rPr>
          <w:rFonts w:hint="eastAsia" w:ascii="彩虹粗仿宋" w:hAnsi="宋体" w:eastAsia="彩虹粗仿宋"/>
          <w:snapToGrid w:val="0"/>
          <w:kern w:val="0"/>
          <w:sz w:val="32"/>
          <w:szCs w:val="32"/>
        </w:rPr>
        <w:t>5.供应商需认真核算每道菜品的食材成本，</w:t>
      </w:r>
      <w:r>
        <w:rPr>
          <w:rFonts w:hint="eastAsia" w:ascii="彩虹粗仿宋" w:hAnsi="宋体" w:eastAsia="彩虹粗仿宋"/>
          <w:snapToGrid w:val="0"/>
          <w:kern w:val="0"/>
          <w:sz w:val="32"/>
          <w:szCs w:val="32"/>
          <w:lang w:eastAsia="zh-CN"/>
        </w:rPr>
        <w:t>协助我行</w:t>
      </w:r>
      <w:r>
        <w:rPr>
          <w:rFonts w:hint="eastAsia" w:ascii="彩虹粗仿宋" w:hAnsi="宋体" w:eastAsia="彩虹粗仿宋"/>
          <w:snapToGrid w:val="0"/>
          <w:kern w:val="0"/>
          <w:sz w:val="32"/>
          <w:szCs w:val="32"/>
        </w:rPr>
        <w:t>制定菜品售卖价格，我行有权对菜品价格进行审核修改。供应商在售卖过程中应做到准确收费，杜绝多收、少收、不收等情况。供餐所产生的结算收入归属我行。</w:t>
      </w:r>
    </w:p>
    <w:p>
      <w:pPr>
        <w:spacing w:line="560" w:lineRule="exact"/>
        <w:ind w:firstLine="570"/>
        <w:rPr>
          <w:rFonts w:ascii="彩虹粗仿宋" w:hAnsi="宋体" w:eastAsia="彩虹粗仿宋"/>
          <w:b/>
          <w:snapToGrid w:val="0"/>
          <w:kern w:val="0"/>
          <w:sz w:val="32"/>
          <w:szCs w:val="32"/>
        </w:rPr>
      </w:pPr>
      <w:r>
        <w:rPr>
          <w:rFonts w:hint="eastAsia" w:ascii="彩虹粗仿宋" w:hAnsi="宋体" w:eastAsia="彩虹粗仿宋"/>
          <w:b/>
          <w:snapToGrid w:val="0"/>
          <w:kern w:val="0"/>
          <w:sz w:val="32"/>
          <w:szCs w:val="32"/>
        </w:rPr>
        <w:t>（四）卫生安全管理</w:t>
      </w:r>
    </w:p>
    <w:p>
      <w:pPr>
        <w:spacing w:line="560" w:lineRule="exact"/>
        <w:ind w:firstLine="570"/>
        <w:rPr>
          <w:rFonts w:ascii="彩虹粗仿宋" w:hAnsi="宋体" w:eastAsia="彩虹粗仿宋"/>
          <w:snapToGrid w:val="0"/>
          <w:kern w:val="0"/>
          <w:sz w:val="32"/>
          <w:szCs w:val="32"/>
        </w:rPr>
      </w:pPr>
      <w:r>
        <w:rPr>
          <w:rFonts w:hint="eastAsia" w:ascii="彩虹粗仿宋" w:hAnsi="宋体" w:eastAsia="彩虹粗仿宋"/>
          <w:snapToGrid w:val="0"/>
          <w:kern w:val="0"/>
          <w:sz w:val="32"/>
          <w:szCs w:val="32"/>
        </w:rPr>
        <w:t>1.食品安全管理</w:t>
      </w:r>
    </w:p>
    <w:p>
      <w:pPr>
        <w:spacing w:line="560" w:lineRule="exact"/>
        <w:ind w:firstLine="570"/>
        <w:rPr>
          <w:rFonts w:ascii="彩虹粗仿宋" w:hAnsi="宋体" w:eastAsia="彩虹粗仿宋"/>
          <w:snapToGrid w:val="0"/>
          <w:kern w:val="0"/>
          <w:sz w:val="32"/>
          <w:szCs w:val="32"/>
        </w:rPr>
      </w:pPr>
      <w:r>
        <w:rPr>
          <w:rFonts w:hint="eastAsia" w:ascii="彩虹粗仿宋" w:hAnsi="宋体" w:eastAsia="彩虹粗仿宋"/>
          <w:snapToGrid w:val="0"/>
          <w:kern w:val="0"/>
          <w:sz w:val="32"/>
          <w:szCs w:val="32"/>
        </w:rPr>
        <w:t>餐饮服务供应商须建立食品安全管理台账，包括且不限于进货查验记录，消毒记录，食品留样记录等。</w:t>
      </w:r>
    </w:p>
    <w:p>
      <w:pPr>
        <w:spacing w:line="560" w:lineRule="exact"/>
        <w:ind w:firstLine="570"/>
        <w:rPr>
          <w:rFonts w:ascii="彩虹粗仿宋" w:hAnsi="宋体" w:eastAsia="彩虹粗仿宋"/>
          <w:snapToGrid w:val="0"/>
          <w:kern w:val="0"/>
          <w:sz w:val="32"/>
          <w:szCs w:val="32"/>
        </w:rPr>
      </w:pPr>
      <w:r>
        <w:rPr>
          <w:rFonts w:hint="eastAsia" w:ascii="彩虹粗仿宋" w:hAnsi="宋体" w:eastAsia="彩虹粗仿宋"/>
          <w:snapToGrid w:val="0"/>
          <w:kern w:val="0"/>
          <w:sz w:val="32"/>
          <w:szCs w:val="32"/>
        </w:rPr>
        <w:t>2.拟定食材采购清单</w:t>
      </w:r>
    </w:p>
    <w:p>
      <w:pPr>
        <w:spacing w:line="560" w:lineRule="exact"/>
        <w:ind w:firstLine="640" w:firstLineChars="200"/>
        <w:rPr>
          <w:rFonts w:ascii="彩虹粗仿宋" w:hAnsi="宋体" w:eastAsia="彩虹粗仿宋"/>
          <w:snapToGrid w:val="0"/>
          <w:kern w:val="0"/>
          <w:sz w:val="32"/>
          <w:szCs w:val="32"/>
        </w:rPr>
      </w:pPr>
      <w:r>
        <w:rPr>
          <w:rFonts w:hint="eastAsia" w:ascii="彩虹粗仿宋" w:hAnsi="宋体" w:eastAsia="彩虹粗仿宋"/>
          <w:snapToGrid w:val="0"/>
          <w:kern w:val="0"/>
          <w:sz w:val="32"/>
          <w:szCs w:val="32"/>
        </w:rPr>
        <w:t>供应商应提前一天拟定食材采购清单，经我行审核后，向我行食材供应商下单，协助我行做好每月食材采购票据整理。</w:t>
      </w:r>
    </w:p>
    <w:p>
      <w:pPr>
        <w:spacing w:line="560" w:lineRule="exact"/>
        <w:ind w:firstLine="570"/>
        <w:rPr>
          <w:rFonts w:ascii="彩虹粗仿宋" w:hAnsi="宋体" w:eastAsia="彩虹粗仿宋"/>
          <w:snapToGrid w:val="0"/>
          <w:kern w:val="0"/>
          <w:sz w:val="32"/>
          <w:szCs w:val="32"/>
        </w:rPr>
      </w:pPr>
      <w:r>
        <w:rPr>
          <w:rFonts w:hint="eastAsia" w:ascii="彩虹粗仿宋" w:hAnsi="宋体" w:eastAsia="彩虹粗仿宋"/>
          <w:snapToGrid w:val="0"/>
          <w:kern w:val="0"/>
          <w:sz w:val="32"/>
          <w:szCs w:val="32"/>
        </w:rPr>
        <w:t>3.配合食材验收</w:t>
      </w:r>
    </w:p>
    <w:p>
      <w:pPr>
        <w:spacing w:line="560" w:lineRule="exact"/>
        <w:ind w:firstLine="640" w:firstLineChars="200"/>
        <w:rPr>
          <w:rFonts w:ascii="彩虹粗仿宋" w:hAnsi="宋体" w:eastAsia="彩虹粗仿宋"/>
          <w:snapToGrid w:val="0"/>
          <w:kern w:val="0"/>
          <w:sz w:val="32"/>
          <w:szCs w:val="32"/>
        </w:rPr>
      </w:pPr>
      <w:r>
        <w:rPr>
          <w:rFonts w:hint="eastAsia" w:ascii="彩虹粗仿宋" w:hAnsi="宋体" w:eastAsia="彩虹粗仿宋"/>
          <w:snapToGrid w:val="0"/>
          <w:kern w:val="0"/>
          <w:sz w:val="32"/>
          <w:szCs w:val="32"/>
        </w:rPr>
        <w:t>供应商配合我行对每日采购食材进行质量和数量验收，严格认真执行食材采购索证（上市凭证、检验检疫合格证等）索票（发票），根据实际需要做好食材留样工作。</w:t>
      </w:r>
    </w:p>
    <w:p>
      <w:pPr>
        <w:spacing w:line="560" w:lineRule="exact"/>
        <w:ind w:firstLine="570"/>
        <w:rPr>
          <w:rFonts w:ascii="彩虹粗仿宋" w:hAnsi="宋体" w:eastAsia="彩虹粗仿宋"/>
          <w:snapToGrid w:val="0"/>
          <w:kern w:val="0"/>
          <w:sz w:val="32"/>
          <w:szCs w:val="32"/>
        </w:rPr>
      </w:pPr>
      <w:r>
        <w:rPr>
          <w:rFonts w:hint="eastAsia" w:ascii="彩虹粗仿宋" w:hAnsi="宋体" w:eastAsia="彩虹粗仿宋"/>
          <w:snapToGrid w:val="0"/>
          <w:kern w:val="0"/>
          <w:sz w:val="32"/>
          <w:szCs w:val="32"/>
        </w:rPr>
        <w:t>4.加工制作</w:t>
      </w:r>
    </w:p>
    <w:p>
      <w:pPr>
        <w:spacing w:line="560" w:lineRule="exact"/>
        <w:ind w:firstLine="570"/>
        <w:rPr>
          <w:rFonts w:ascii="彩虹粗仿宋" w:hAnsi="宋体" w:eastAsia="彩虹粗仿宋"/>
          <w:snapToGrid w:val="0"/>
          <w:kern w:val="0"/>
          <w:sz w:val="32"/>
          <w:szCs w:val="32"/>
        </w:rPr>
      </w:pPr>
      <w:r>
        <w:rPr>
          <w:rFonts w:hint="eastAsia" w:ascii="彩虹粗仿宋" w:hAnsi="宋体" w:eastAsia="彩虹粗仿宋"/>
          <w:snapToGrid w:val="0"/>
          <w:kern w:val="0"/>
          <w:sz w:val="32"/>
          <w:szCs w:val="32"/>
        </w:rPr>
        <w:t>供应商须规范食品加工制作过程，原料、半成品和成品的存放和加工，食品制作的工序必须严格符合专业要求。</w:t>
      </w:r>
    </w:p>
    <w:p>
      <w:pPr>
        <w:spacing w:line="560" w:lineRule="exact"/>
        <w:ind w:firstLine="570"/>
        <w:rPr>
          <w:rFonts w:ascii="彩虹粗仿宋" w:hAnsi="宋体" w:eastAsia="彩虹粗仿宋"/>
          <w:snapToGrid w:val="0"/>
          <w:kern w:val="0"/>
          <w:sz w:val="32"/>
          <w:szCs w:val="32"/>
        </w:rPr>
      </w:pPr>
      <w:r>
        <w:rPr>
          <w:rFonts w:hint="eastAsia" w:ascii="彩虹粗仿宋" w:hAnsi="宋体" w:eastAsia="彩虹粗仿宋"/>
          <w:snapToGrid w:val="0"/>
          <w:kern w:val="0"/>
          <w:sz w:val="32"/>
          <w:szCs w:val="32"/>
        </w:rPr>
        <w:t>5.库存管理</w:t>
      </w:r>
    </w:p>
    <w:p>
      <w:pPr>
        <w:spacing w:line="560" w:lineRule="exact"/>
        <w:ind w:firstLine="570"/>
        <w:rPr>
          <w:rFonts w:ascii="彩虹粗仿宋" w:hAnsi="宋体" w:eastAsia="彩虹粗仿宋"/>
          <w:snapToGrid w:val="0"/>
          <w:kern w:val="0"/>
          <w:sz w:val="32"/>
          <w:szCs w:val="32"/>
        </w:rPr>
      </w:pPr>
      <w:r>
        <w:rPr>
          <w:rFonts w:hint="eastAsia" w:ascii="彩虹粗仿宋" w:hAnsi="宋体" w:eastAsia="彩虹粗仿宋"/>
          <w:snapToGrid w:val="0"/>
          <w:kern w:val="0"/>
          <w:sz w:val="32"/>
          <w:szCs w:val="32"/>
        </w:rPr>
        <w:t>供应商须专人负责库存管理。我行设立专用库房储存食物原料，供应商专人配合管理，设置完善的出入库流程。</w:t>
      </w:r>
    </w:p>
    <w:p>
      <w:pPr>
        <w:spacing w:line="560" w:lineRule="exact"/>
        <w:ind w:firstLine="570"/>
        <w:rPr>
          <w:rFonts w:ascii="彩虹粗仿宋" w:hAnsi="宋体" w:eastAsia="彩虹粗仿宋"/>
          <w:snapToGrid w:val="0"/>
          <w:kern w:val="0"/>
          <w:sz w:val="32"/>
          <w:szCs w:val="32"/>
        </w:rPr>
      </w:pPr>
      <w:r>
        <w:rPr>
          <w:rFonts w:hint="eastAsia" w:ascii="彩虹粗仿宋" w:hAnsi="宋体" w:eastAsia="彩虹粗仿宋"/>
          <w:snapToGrid w:val="0"/>
          <w:kern w:val="0"/>
          <w:sz w:val="32"/>
          <w:szCs w:val="32"/>
        </w:rPr>
        <w:t>6.食品留样</w:t>
      </w:r>
    </w:p>
    <w:p>
      <w:pPr>
        <w:spacing w:line="560" w:lineRule="exact"/>
        <w:ind w:firstLine="640" w:firstLineChars="200"/>
        <w:rPr>
          <w:rFonts w:ascii="彩虹粗仿宋" w:hAnsi="宋体" w:eastAsia="彩虹粗仿宋"/>
          <w:snapToGrid w:val="0"/>
          <w:kern w:val="0"/>
          <w:sz w:val="32"/>
          <w:szCs w:val="32"/>
        </w:rPr>
      </w:pPr>
      <w:r>
        <w:rPr>
          <w:rFonts w:hint="eastAsia" w:ascii="彩虹粗仿宋" w:hAnsi="宋体" w:eastAsia="彩虹粗仿宋"/>
          <w:snapToGrid w:val="0"/>
          <w:kern w:val="0"/>
          <w:sz w:val="32"/>
          <w:szCs w:val="32"/>
        </w:rPr>
        <w:t>供应商须建立食品留样制度，专人负责管理食品留样，每餐供餐的食品成品留样，并做好留样记录。</w:t>
      </w:r>
    </w:p>
    <w:p>
      <w:pPr>
        <w:spacing w:line="560" w:lineRule="exact"/>
        <w:ind w:firstLine="570"/>
        <w:rPr>
          <w:rFonts w:ascii="彩虹粗仿宋" w:hAnsi="宋体" w:eastAsia="彩虹粗仿宋"/>
          <w:snapToGrid w:val="0"/>
          <w:kern w:val="0"/>
          <w:sz w:val="32"/>
          <w:szCs w:val="32"/>
        </w:rPr>
      </w:pPr>
      <w:r>
        <w:rPr>
          <w:rFonts w:hint="eastAsia" w:ascii="彩虹粗仿宋" w:hAnsi="宋体" w:eastAsia="彩虹粗仿宋"/>
          <w:snapToGrid w:val="0"/>
          <w:kern w:val="0"/>
          <w:sz w:val="32"/>
          <w:szCs w:val="32"/>
        </w:rPr>
        <w:t>7.专柜管理</w:t>
      </w:r>
    </w:p>
    <w:p>
      <w:pPr>
        <w:spacing w:line="560" w:lineRule="exact"/>
        <w:ind w:firstLine="570"/>
        <w:rPr>
          <w:rFonts w:ascii="彩虹粗仿宋" w:hAnsi="宋体" w:eastAsia="彩虹粗仿宋"/>
          <w:snapToGrid w:val="0"/>
          <w:kern w:val="0"/>
          <w:sz w:val="32"/>
          <w:szCs w:val="32"/>
        </w:rPr>
      </w:pPr>
      <w:r>
        <w:rPr>
          <w:rFonts w:hint="eastAsia" w:ascii="彩虹粗仿宋" w:hAnsi="宋体" w:eastAsia="彩虹粗仿宋"/>
          <w:snapToGrid w:val="0"/>
          <w:kern w:val="0"/>
          <w:sz w:val="32"/>
          <w:szCs w:val="32"/>
        </w:rPr>
        <w:t>除热食供应外，供应商需专人负责食堂附设的零食饮料等专柜食品管理，包括整理、售卖、收银、出入库、盘点等。</w:t>
      </w:r>
    </w:p>
    <w:p>
      <w:pPr>
        <w:spacing w:line="560" w:lineRule="exact"/>
        <w:ind w:firstLine="570"/>
        <w:rPr>
          <w:rFonts w:ascii="彩虹粗仿宋" w:hAnsi="宋体" w:eastAsia="彩虹粗仿宋"/>
          <w:snapToGrid w:val="0"/>
          <w:kern w:val="0"/>
          <w:sz w:val="32"/>
          <w:szCs w:val="32"/>
        </w:rPr>
      </w:pPr>
      <w:r>
        <w:rPr>
          <w:rFonts w:hint="eastAsia" w:ascii="彩虹粗仿宋" w:hAnsi="宋体" w:eastAsia="彩虹粗仿宋"/>
          <w:snapToGrid w:val="0"/>
          <w:kern w:val="0"/>
          <w:sz w:val="32"/>
          <w:szCs w:val="32"/>
        </w:rPr>
        <w:t>8.环境管理</w:t>
      </w:r>
    </w:p>
    <w:p>
      <w:pPr>
        <w:spacing w:line="560" w:lineRule="exact"/>
        <w:ind w:firstLine="640" w:firstLineChars="200"/>
        <w:rPr>
          <w:rFonts w:ascii="彩虹粗仿宋" w:hAnsi="宋体" w:eastAsia="彩虹粗仿宋"/>
          <w:snapToGrid w:val="0"/>
          <w:kern w:val="0"/>
          <w:sz w:val="32"/>
          <w:szCs w:val="32"/>
        </w:rPr>
      </w:pPr>
      <w:r>
        <w:rPr>
          <w:rFonts w:hint="eastAsia" w:ascii="彩虹粗仿宋" w:hAnsi="宋体" w:eastAsia="彩虹粗仿宋"/>
          <w:snapToGrid w:val="0"/>
          <w:kern w:val="0"/>
          <w:sz w:val="32"/>
          <w:szCs w:val="32"/>
        </w:rPr>
        <w:t>供应商负责食堂（包括厨房区和就餐区）内外环境保洁，每天定时清理消毒，就餐时段内应及时清理就餐区。负责厨余垃圾分类，运送至我行指定地点。</w:t>
      </w:r>
    </w:p>
    <w:p>
      <w:pPr>
        <w:spacing w:line="560" w:lineRule="exact"/>
        <w:ind w:firstLine="570"/>
        <w:rPr>
          <w:rFonts w:ascii="彩虹粗仿宋" w:hAnsi="宋体" w:eastAsia="彩虹粗仿宋"/>
          <w:snapToGrid w:val="0"/>
          <w:kern w:val="0"/>
          <w:sz w:val="32"/>
          <w:szCs w:val="32"/>
        </w:rPr>
      </w:pPr>
      <w:r>
        <w:rPr>
          <w:rFonts w:hint="eastAsia" w:ascii="彩虹粗仿宋" w:hAnsi="宋体" w:eastAsia="彩虹粗仿宋"/>
          <w:snapToGrid w:val="0"/>
          <w:kern w:val="0"/>
          <w:sz w:val="32"/>
          <w:szCs w:val="32"/>
        </w:rPr>
        <w:t>9.消毒管理</w:t>
      </w:r>
    </w:p>
    <w:p>
      <w:pPr>
        <w:spacing w:line="560" w:lineRule="exact"/>
        <w:ind w:firstLine="570"/>
        <w:rPr>
          <w:rFonts w:ascii="彩虹粗仿宋" w:hAnsi="宋体" w:eastAsia="彩虹粗仿宋"/>
          <w:snapToGrid w:val="0"/>
          <w:kern w:val="0"/>
          <w:sz w:val="32"/>
          <w:szCs w:val="32"/>
        </w:rPr>
      </w:pPr>
      <w:r>
        <w:rPr>
          <w:rFonts w:hint="eastAsia" w:ascii="彩虹粗仿宋" w:hAnsi="宋体" w:eastAsia="彩虹粗仿宋"/>
          <w:snapToGrid w:val="0"/>
          <w:kern w:val="0"/>
          <w:sz w:val="32"/>
          <w:szCs w:val="32"/>
        </w:rPr>
        <w:t>供应商须严格执行消毒制度，保持餐具和炊具的清洁卫生，消毒效果达到规定要求。</w:t>
      </w:r>
    </w:p>
    <w:p>
      <w:pPr>
        <w:spacing w:line="560" w:lineRule="exact"/>
        <w:ind w:firstLine="570"/>
        <w:rPr>
          <w:rFonts w:ascii="彩虹粗仿宋" w:hAnsi="宋体" w:eastAsia="彩虹粗仿宋"/>
          <w:snapToGrid w:val="0"/>
          <w:kern w:val="0"/>
          <w:sz w:val="32"/>
          <w:szCs w:val="32"/>
        </w:rPr>
      </w:pPr>
      <w:r>
        <w:rPr>
          <w:rFonts w:hint="eastAsia" w:ascii="彩虹粗仿宋" w:hAnsi="宋体" w:eastAsia="彩虹粗仿宋"/>
          <w:snapToGrid w:val="0"/>
          <w:kern w:val="0"/>
          <w:sz w:val="32"/>
          <w:szCs w:val="32"/>
        </w:rPr>
        <w:t>10.设施设备管理</w:t>
      </w:r>
    </w:p>
    <w:p>
      <w:pPr>
        <w:spacing w:line="560" w:lineRule="exact"/>
        <w:ind w:firstLine="570"/>
        <w:rPr>
          <w:rFonts w:ascii="彩虹粗仿宋" w:hAnsi="宋体" w:eastAsia="彩虹粗仿宋"/>
          <w:snapToGrid w:val="0"/>
          <w:kern w:val="0"/>
          <w:sz w:val="32"/>
          <w:szCs w:val="32"/>
        </w:rPr>
      </w:pPr>
      <w:r>
        <w:rPr>
          <w:rFonts w:hint="eastAsia" w:ascii="彩虹粗仿宋" w:hAnsi="宋体" w:eastAsia="彩虹粗仿宋"/>
          <w:snapToGrid w:val="0"/>
          <w:kern w:val="0"/>
          <w:sz w:val="32"/>
          <w:szCs w:val="32"/>
        </w:rPr>
        <w:t>我行提供食堂正常运营所需的装修、维修、设施设备的投入等，日常设备使用维护由供应商负责。如有非正常损坏由供应商负责维修赔偿费用。如有设备正常损坏老化等情况，及时联系我行报修。</w:t>
      </w:r>
    </w:p>
    <w:p>
      <w:pPr>
        <w:spacing w:line="560" w:lineRule="exact"/>
        <w:ind w:firstLine="570"/>
        <w:rPr>
          <w:rFonts w:ascii="彩虹粗仿宋" w:hAnsi="宋体" w:eastAsia="彩虹粗仿宋"/>
          <w:snapToGrid w:val="0"/>
          <w:kern w:val="0"/>
          <w:sz w:val="32"/>
          <w:szCs w:val="32"/>
        </w:rPr>
      </w:pPr>
      <w:r>
        <w:rPr>
          <w:rFonts w:hint="eastAsia" w:ascii="彩虹粗仿宋" w:hAnsi="宋体" w:eastAsia="彩虹粗仿宋"/>
          <w:snapToGrid w:val="0"/>
          <w:kern w:val="0"/>
          <w:sz w:val="32"/>
          <w:szCs w:val="32"/>
        </w:rPr>
        <w:t>11.安全管理</w:t>
      </w:r>
    </w:p>
    <w:p>
      <w:pPr>
        <w:spacing w:line="560" w:lineRule="exact"/>
        <w:ind w:firstLine="570"/>
        <w:rPr>
          <w:rFonts w:ascii="彩虹粗仿宋" w:hAnsi="宋体" w:eastAsia="彩虹粗仿宋"/>
          <w:snapToGrid w:val="0"/>
          <w:kern w:val="0"/>
          <w:sz w:val="32"/>
          <w:szCs w:val="32"/>
        </w:rPr>
      </w:pPr>
      <w:r>
        <w:rPr>
          <w:rFonts w:hint="eastAsia" w:ascii="彩虹粗仿宋" w:hAnsi="宋体" w:eastAsia="彩虹粗仿宋"/>
          <w:snapToGrid w:val="0"/>
          <w:kern w:val="0"/>
          <w:sz w:val="32"/>
          <w:szCs w:val="32"/>
        </w:rPr>
        <w:t>供应商须落实好食堂每日的安全检查，严格遵守设备设施的操作规程，并做好防火、防电、防气等安全防范，确保员工人身安全。若因供应商的工作人员操作不当而产生损失，供应商必须承担一切责任。</w:t>
      </w:r>
    </w:p>
    <w:p>
      <w:pPr>
        <w:spacing w:line="560" w:lineRule="exact"/>
        <w:ind w:firstLine="570"/>
        <w:rPr>
          <w:rFonts w:ascii="彩虹粗仿宋" w:hAnsi="宋体" w:eastAsia="彩虹粗仿宋"/>
          <w:snapToGrid w:val="0"/>
          <w:kern w:val="0"/>
          <w:sz w:val="32"/>
          <w:szCs w:val="32"/>
        </w:rPr>
      </w:pPr>
      <w:r>
        <w:rPr>
          <w:rFonts w:hint="eastAsia" w:ascii="彩虹粗仿宋" w:hAnsi="宋体" w:eastAsia="彩虹粗仿宋"/>
          <w:snapToGrid w:val="0"/>
          <w:kern w:val="0"/>
          <w:sz w:val="32"/>
          <w:szCs w:val="32"/>
        </w:rPr>
        <w:t>12.制度管理</w:t>
      </w:r>
    </w:p>
    <w:p>
      <w:pPr>
        <w:spacing w:line="560" w:lineRule="exact"/>
        <w:ind w:firstLine="570"/>
        <w:rPr>
          <w:rFonts w:ascii="彩虹粗仿宋" w:hAnsi="宋体" w:eastAsia="彩虹粗仿宋"/>
          <w:snapToGrid w:val="0"/>
          <w:kern w:val="0"/>
          <w:sz w:val="32"/>
          <w:szCs w:val="32"/>
        </w:rPr>
      </w:pPr>
      <w:r>
        <w:rPr>
          <w:rFonts w:hint="eastAsia" w:ascii="彩虹粗仿宋" w:hAnsi="宋体" w:eastAsia="彩虹粗仿宋"/>
          <w:snapToGrid w:val="0"/>
          <w:kern w:val="0"/>
          <w:sz w:val="32"/>
          <w:szCs w:val="32"/>
        </w:rPr>
        <w:t>供应商须建立完善的人员管理制度、食品中毒应急处理预案、消防安全应急预案、服务投诉或不满意处理预案等，建立停水、停电、设备故障、灾害天气等意外情况应急供餐方案。</w:t>
      </w:r>
    </w:p>
    <w:p>
      <w:pPr>
        <w:spacing w:line="560" w:lineRule="exact"/>
        <w:ind w:firstLine="570"/>
        <w:rPr>
          <w:rFonts w:ascii="彩虹粗仿宋" w:hAnsi="宋体" w:eastAsia="彩虹粗仿宋"/>
          <w:snapToGrid w:val="0"/>
          <w:kern w:val="0"/>
          <w:sz w:val="32"/>
          <w:szCs w:val="32"/>
        </w:rPr>
      </w:pPr>
      <w:r>
        <w:rPr>
          <w:rFonts w:hint="eastAsia" w:ascii="彩虹粗仿宋" w:hAnsi="宋体" w:eastAsia="彩虹粗仿宋"/>
          <w:snapToGrid w:val="0"/>
          <w:kern w:val="0"/>
          <w:sz w:val="32"/>
          <w:szCs w:val="32"/>
        </w:rPr>
        <w:t>13.其他与食堂运营管理相关的事项。</w:t>
      </w:r>
    </w:p>
    <w:p>
      <w:pPr>
        <w:adjustRightInd w:val="0"/>
        <w:snapToGrid w:val="0"/>
        <w:spacing w:line="560" w:lineRule="exact"/>
        <w:ind w:firstLine="640" w:firstLineChars="200"/>
        <w:rPr>
          <w:rFonts w:ascii="彩虹黑体" w:hAnsi="宋体" w:eastAsia="彩虹黑体"/>
          <w:snapToGrid w:val="0"/>
          <w:kern w:val="0"/>
          <w:sz w:val="32"/>
          <w:szCs w:val="32"/>
        </w:rPr>
      </w:pPr>
      <w:r>
        <w:rPr>
          <w:rFonts w:hint="eastAsia" w:ascii="彩虹黑体" w:hAnsi="宋体" w:eastAsia="彩虹黑体"/>
          <w:snapToGrid w:val="0"/>
          <w:kern w:val="0"/>
          <w:sz w:val="32"/>
          <w:szCs w:val="32"/>
        </w:rPr>
        <w:t>四、服务团队</w:t>
      </w:r>
    </w:p>
    <w:p>
      <w:pPr>
        <w:adjustRightInd w:val="0"/>
        <w:snapToGrid w:val="0"/>
        <w:spacing w:line="560" w:lineRule="exact"/>
        <w:ind w:firstLine="640" w:firstLineChars="200"/>
        <w:rPr>
          <w:rFonts w:ascii="彩虹粗仿宋" w:hAnsi="宋体" w:eastAsia="彩虹粗仿宋"/>
          <w:snapToGrid w:val="0"/>
          <w:kern w:val="0"/>
          <w:sz w:val="32"/>
          <w:szCs w:val="32"/>
        </w:rPr>
      </w:pPr>
      <w:r>
        <w:rPr>
          <w:rFonts w:hint="eastAsia" w:ascii="彩虹粗仿宋" w:hAnsi="宋体" w:eastAsia="彩虹粗仿宋"/>
          <w:snapToGrid w:val="0"/>
          <w:kern w:val="0"/>
          <w:sz w:val="32"/>
          <w:szCs w:val="32"/>
        </w:rPr>
        <w:t>1.供应商必须建立专业、高效、高素质的服务团队，并且保持团队人员的稳定与团结。根据实际情况配置餐厨人员，负责组织完成上岗及安全培训。所有人员均应满足我行所提标准，我行如对不满足要求的人员提出更换，餐饮服务供应商必须无条件执行。</w:t>
      </w:r>
    </w:p>
    <w:p>
      <w:pPr>
        <w:adjustRightInd w:val="0"/>
        <w:snapToGrid w:val="0"/>
        <w:spacing w:line="560" w:lineRule="exact"/>
        <w:ind w:firstLine="640" w:firstLineChars="200"/>
        <w:rPr>
          <w:rFonts w:ascii="彩虹粗仿宋" w:hAnsi="宋体" w:eastAsia="彩虹粗仿宋"/>
          <w:snapToGrid w:val="0"/>
          <w:kern w:val="0"/>
          <w:sz w:val="32"/>
          <w:szCs w:val="32"/>
        </w:rPr>
      </w:pPr>
      <w:r>
        <w:rPr>
          <w:rFonts w:hint="eastAsia" w:ascii="彩虹粗仿宋" w:hAnsi="宋体" w:eastAsia="彩虹粗仿宋"/>
          <w:snapToGrid w:val="0"/>
          <w:kern w:val="0"/>
          <w:sz w:val="32"/>
          <w:szCs w:val="32"/>
        </w:rPr>
        <w:t>2. 供应商须定期对餐厨人员进行体检，经正规医院体检，体检合格后领取健康证，开展上岗前培训。</w:t>
      </w:r>
    </w:p>
    <w:p>
      <w:pPr>
        <w:adjustRightInd w:val="0"/>
        <w:snapToGrid w:val="0"/>
        <w:spacing w:line="560" w:lineRule="exact"/>
        <w:ind w:firstLine="640" w:firstLineChars="200"/>
        <w:rPr>
          <w:rFonts w:ascii="彩虹粗仿宋" w:hAnsi="宋体" w:eastAsia="彩虹粗仿宋"/>
          <w:snapToGrid w:val="0"/>
          <w:kern w:val="0"/>
          <w:sz w:val="32"/>
          <w:szCs w:val="32"/>
        </w:rPr>
      </w:pPr>
      <w:r>
        <w:rPr>
          <w:rFonts w:hint="eastAsia" w:ascii="彩虹粗仿宋" w:hAnsi="宋体" w:eastAsia="彩虹粗仿宋"/>
          <w:snapToGrid w:val="0"/>
          <w:kern w:val="0"/>
          <w:sz w:val="32"/>
          <w:szCs w:val="32"/>
        </w:rPr>
        <w:t>3.遇我行临时、短期工作量陡增时，如重要活动等，或其它情况导致现有餐饮服务团队力量不足时，供应商应及时调配力量进行增援，并应定期和不定期指派工作指导小组或质量督导小组，对食堂餐饮服务团队进行监督指导（所产生费用由餐饮服务供应商承担）。</w:t>
      </w:r>
    </w:p>
    <w:p>
      <w:pPr>
        <w:adjustRightInd w:val="0"/>
        <w:snapToGrid w:val="0"/>
        <w:spacing w:line="560" w:lineRule="exact"/>
        <w:ind w:firstLine="640" w:firstLineChars="200"/>
        <w:rPr>
          <w:rFonts w:ascii="彩虹粗仿宋" w:hAnsi="宋体" w:eastAsia="彩虹粗仿宋"/>
          <w:snapToGrid w:val="0"/>
          <w:kern w:val="0"/>
          <w:sz w:val="32"/>
          <w:szCs w:val="32"/>
          <w:highlight w:val="none"/>
        </w:rPr>
      </w:pPr>
      <w:r>
        <w:rPr>
          <w:rFonts w:hint="eastAsia" w:ascii="彩虹黑体" w:hAnsi="宋体" w:eastAsia="彩虹黑体"/>
          <w:snapToGrid w:val="0"/>
          <w:kern w:val="0"/>
          <w:sz w:val="32"/>
          <w:szCs w:val="32"/>
        </w:rPr>
        <w:t>4.</w:t>
      </w:r>
      <w:r>
        <w:rPr>
          <w:rFonts w:hint="eastAsia" w:ascii="彩虹粗仿宋" w:hAnsi="宋体" w:eastAsia="彩虹粗仿宋"/>
          <w:snapToGrid w:val="0"/>
          <w:kern w:val="0"/>
          <w:sz w:val="32"/>
          <w:szCs w:val="32"/>
        </w:rPr>
        <w:t>人员配置参</w:t>
      </w:r>
      <w:r>
        <w:rPr>
          <w:rFonts w:hint="eastAsia" w:ascii="彩虹粗仿宋" w:hAnsi="宋体" w:eastAsia="彩虹粗仿宋"/>
          <w:snapToGrid w:val="0"/>
          <w:kern w:val="0"/>
          <w:sz w:val="32"/>
          <w:szCs w:val="32"/>
          <w:highlight w:val="none"/>
        </w:rPr>
        <w:t>考</w:t>
      </w:r>
    </w:p>
    <w:p>
      <w:pPr>
        <w:spacing w:line="560" w:lineRule="exact"/>
        <w:rPr>
          <w:rFonts w:hint="eastAsia" w:ascii="彩虹粗仿宋" w:hAnsi="宋体" w:eastAsia="彩虹粗仿宋"/>
          <w:snapToGrid w:val="0"/>
          <w:kern w:val="0"/>
          <w:sz w:val="32"/>
          <w:szCs w:val="32"/>
          <w:highlight w:val="none"/>
        </w:rPr>
      </w:pPr>
      <w:r>
        <w:rPr>
          <w:rFonts w:hint="eastAsia" w:cs="宋体" w:asciiTheme="minorEastAsia" w:hAnsiTheme="minorEastAsia"/>
          <w:kern w:val="0"/>
          <w:sz w:val="28"/>
          <w:szCs w:val="28"/>
          <w:highlight w:val="none"/>
          <w:shd w:val="clear" w:color="080000" w:fill="FFFFFF"/>
        </w:rPr>
        <w:t xml:space="preserve">     </w:t>
      </w:r>
      <w:r>
        <w:rPr>
          <w:rFonts w:hint="eastAsia" w:ascii="彩虹粗仿宋" w:hAnsi="宋体" w:eastAsia="彩虹粗仿宋"/>
          <w:snapToGrid w:val="0"/>
          <w:kern w:val="0"/>
          <w:sz w:val="32"/>
          <w:szCs w:val="32"/>
          <w:highlight w:val="none"/>
        </w:rPr>
        <w:t>原则上驻点服务团队人员按不少于3</w:t>
      </w:r>
      <w:r>
        <w:rPr>
          <w:rFonts w:hint="eastAsia" w:ascii="彩虹粗仿宋" w:hAnsi="宋体" w:eastAsia="彩虹粗仿宋"/>
          <w:snapToGrid w:val="0"/>
          <w:kern w:val="0"/>
          <w:sz w:val="32"/>
          <w:szCs w:val="32"/>
          <w:highlight w:val="none"/>
          <w:lang w:val="en-US" w:eastAsia="zh-CN"/>
        </w:rPr>
        <w:t>6</w:t>
      </w:r>
      <w:r>
        <w:rPr>
          <w:rFonts w:hint="eastAsia" w:ascii="彩虹粗仿宋" w:hAnsi="宋体" w:eastAsia="彩虹粗仿宋"/>
          <w:snapToGrid w:val="0"/>
          <w:kern w:val="0"/>
          <w:sz w:val="32"/>
          <w:szCs w:val="32"/>
          <w:highlight w:val="none"/>
        </w:rPr>
        <w:t>人配置，保证食堂运作效率，避免员工排队时间过长。需指定一名项目经理，负责整体项目的对接，团队人员岗位需包含厨师长、仓管员、面点师、厨师、服务员等岗位。相关岗位人员需具备相应的从业经验和职业资格。</w:t>
      </w:r>
    </w:p>
    <w:p>
      <w:pPr>
        <w:spacing w:line="560" w:lineRule="exact"/>
        <w:rPr>
          <w:rFonts w:hint="default" w:ascii="彩虹粗仿宋" w:hAnsi="宋体" w:eastAsia="彩虹粗仿宋"/>
          <w:snapToGrid w:val="0"/>
          <w:kern w:val="0"/>
          <w:sz w:val="32"/>
          <w:szCs w:val="32"/>
          <w:highlight w:val="none"/>
          <w:lang w:val="en-US" w:eastAsia="zh-CN"/>
        </w:rPr>
      </w:pPr>
      <w:r>
        <w:rPr>
          <w:rFonts w:hint="eastAsia" w:ascii="彩虹粗仿宋" w:hAnsi="宋体" w:eastAsia="彩虹粗仿宋"/>
          <w:snapToGrid w:val="0"/>
          <w:kern w:val="0"/>
          <w:sz w:val="32"/>
          <w:szCs w:val="32"/>
          <w:highlight w:val="none"/>
          <w:lang w:val="en-US" w:eastAsia="zh-CN"/>
        </w:rPr>
        <w:t xml:space="preserve">    5.服务团队成员在其工作时间内所需餐食由我行食堂提供，仅限本人堂食，严禁外带。</w:t>
      </w:r>
    </w:p>
    <w:p>
      <w:pPr>
        <w:adjustRightInd w:val="0"/>
        <w:snapToGrid w:val="0"/>
        <w:spacing w:line="560" w:lineRule="exact"/>
        <w:ind w:firstLine="640" w:firstLineChars="200"/>
        <w:rPr>
          <w:rFonts w:ascii="彩虹黑体" w:hAnsi="宋体" w:eastAsia="彩虹黑体"/>
          <w:snapToGrid w:val="0"/>
          <w:kern w:val="0"/>
          <w:sz w:val="32"/>
          <w:szCs w:val="32"/>
        </w:rPr>
      </w:pPr>
      <w:r>
        <w:rPr>
          <w:rFonts w:hint="eastAsia" w:ascii="彩虹黑体" w:hAnsi="宋体" w:eastAsia="彩虹黑体"/>
          <w:snapToGrid w:val="0"/>
          <w:kern w:val="0"/>
          <w:sz w:val="32"/>
          <w:szCs w:val="32"/>
        </w:rPr>
        <w:t>五、售后服务要求</w:t>
      </w:r>
    </w:p>
    <w:p>
      <w:pPr>
        <w:adjustRightInd w:val="0"/>
        <w:snapToGrid w:val="0"/>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1.</w:t>
      </w:r>
      <w:r>
        <w:rPr>
          <w:rFonts w:hint="eastAsia"/>
        </w:rPr>
        <w:t xml:space="preserve"> </w:t>
      </w:r>
      <w:r>
        <w:rPr>
          <w:rFonts w:hint="eastAsia" w:ascii="彩虹粗仿宋" w:hAnsi="宋体" w:eastAsia="彩虹粗仿宋" w:cs="Times New Roman"/>
          <w:snapToGrid w:val="0"/>
          <w:kern w:val="0"/>
          <w:sz w:val="32"/>
          <w:szCs w:val="32"/>
        </w:rPr>
        <w:t>我行有权选择现场监管、非现场监管或我行认为合适的其他方式对供应商的运营情况进行监督考核，并将考核结果与供应商的服务管理费挂钩。供应商应及时对我行提出的合理化建议与检查结果做出回应并对存在问题限期整改。</w:t>
      </w:r>
    </w:p>
    <w:p>
      <w:pPr>
        <w:adjustRightInd w:val="0"/>
        <w:snapToGrid w:val="0"/>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2.</w:t>
      </w:r>
      <w:r>
        <w:rPr>
          <w:rFonts w:hint="eastAsia"/>
        </w:rPr>
        <w:t xml:space="preserve"> </w:t>
      </w:r>
      <w:r>
        <w:rPr>
          <w:rFonts w:hint="eastAsia" w:ascii="彩虹粗仿宋" w:hAnsi="宋体" w:eastAsia="彩虹粗仿宋" w:cs="Times New Roman"/>
          <w:snapToGrid w:val="0"/>
          <w:kern w:val="0"/>
          <w:sz w:val="32"/>
          <w:szCs w:val="32"/>
        </w:rPr>
        <w:t>我行有权对食堂餐饮成本收入进行考核，并将考核结果与供应商的服务管理费挂钩。</w:t>
      </w:r>
    </w:p>
    <w:p>
      <w:pPr>
        <w:adjustRightInd w:val="0"/>
        <w:snapToGrid w:val="0"/>
        <w:spacing w:line="560" w:lineRule="exact"/>
        <w:ind w:firstLine="640" w:firstLineChars="200"/>
        <w:rPr>
          <w:rFonts w:hint="eastAsia"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3.供应商需为我行购买合作期间食品安全责任险，所需费用由供应商承担。出现食品安全事故，由供应商负全部责任，我行有权提前终止合同。</w:t>
      </w:r>
    </w:p>
    <w:p>
      <w:pPr>
        <w:adjustRightInd w:val="0"/>
        <w:snapToGrid w:val="0"/>
        <w:spacing w:line="560" w:lineRule="exact"/>
        <w:ind w:firstLine="640" w:firstLineChars="200"/>
        <w:rPr>
          <w:rFonts w:ascii="彩虹粗仿宋" w:hAnsi="宋体" w:eastAsia="彩虹粗仿宋" w:cs="Times New Roman"/>
          <w:snapToGrid w:val="0"/>
          <w:kern w:val="0"/>
          <w:sz w:val="32"/>
          <w:szCs w:val="32"/>
          <w:highlight w:val="none"/>
        </w:rPr>
      </w:pPr>
      <w:r>
        <w:rPr>
          <w:rFonts w:hint="eastAsia" w:ascii="彩虹粗仿宋" w:hAnsi="宋体" w:eastAsia="彩虹粗仿宋" w:cs="Times New Roman"/>
          <w:snapToGrid w:val="0"/>
          <w:kern w:val="0"/>
          <w:sz w:val="32"/>
          <w:szCs w:val="32"/>
          <w:highlight w:val="none"/>
        </w:rPr>
        <w:t>4.供应商须在合同签订前向我行缴交履约保证金。合同期内供应商按本合同约定的责任和义务履约的，合同到期一个月后无息退还。</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彩虹小标宋">
    <w:panose1 w:val="03000509000000000000"/>
    <w:charset w:val="86"/>
    <w:family w:val="script"/>
    <w:pitch w:val="default"/>
    <w:sig w:usb0="00000001" w:usb1="080E0000" w:usb2="00000000" w:usb3="00000000" w:csb0="00040000" w:csb1="00000000"/>
  </w:font>
  <w:font w:name="彩虹黑体">
    <w:panose1 w:val="03000509000000000000"/>
    <w:charset w:val="86"/>
    <w:family w:val="script"/>
    <w:pitch w:val="default"/>
    <w:sig w:usb0="00000001" w:usb1="080E0000" w:usb2="00000000" w:usb3="00000000" w:csb0="00040000" w:csb1="00000000"/>
  </w:font>
  <w:font w:name="彩虹粗仿宋">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Content>
      <w:p>
        <w:pPr>
          <w:pStyle w:val="2"/>
          <w:jc w:val="center"/>
        </w:pPr>
        <w:r>
          <w:fldChar w:fldCharType="begin"/>
        </w:r>
        <w:r>
          <w:instrText xml:space="preserve">PAGE   \* MERGEFORMAT</w:instrText>
        </w:r>
        <w:r>
          <w:fldChar w:fldCharType="separate"/>
        </w:r>
        <w:r>
          <w:rPr>
            <w:lang w:val="zh-CN"/>
          </w:rPr>
          <w:t>6</w:t>
        </w:r>
        <w:r>
          <w:fldChar w:fldCharType="end"/>
        </w:r>
      </w:p>
    </w:sdtContent>
  </w:sdt>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2C94"/>
    <w:rsid w:val="000118BE"/>
    <w:rsid w:val="0001472C"/>
    <w:rsid w:val="00014787"/>
    <w:rsid w:val="000156CE"/>
    <w:rsid w:val="00017EA0"/>
    <w:rsid w:val="0002144A"/>
    <w:rsid w:val="00036484"/>
    <w:rsid w:val="00037AA6"/>
    <w:rsid w:val="00045C6D"/>
    <w:rsid w:val="0005083D"/>
    <w:rsid w:val="00050BA4"/>
    <w:rsid w:val="00051728"/>
    <w:rsid w:val="00073E30"/>
    <w:rsid w:val="00075191"/>
    <w:rsid w:val="00075372"/>
    <w:rsid w:val="00075401"/>
    <w:rsid w:val="00076E44"/>
    <w:rsid w:val="00083018"/>
    <w:rsid w:val="000A047E"/>
    <w:rsid w:val="000A356E"/>
    <w:rsid w:val="000A4094"/>
    <w:rsid w:val="000A64AB"/>
    <w:rsid w:val="000B6F48"/>
    <w:rsid w:val="000C5334"/>
    <w:rsid w:val="000C5860"/>
    <w:rsid w:val="000C630E"/>
    <w:rsid w:val="000C793D"/>
    <w:rsid w:val="000D59B7"/>
    <w:rsid w:val="000D682D"/>
    <w:rsid w:val="000E414C"/>
    <w:rsid w:val="000F2BA0"/>
    <w:rsid w:val="0010004F"/>
    <w:rsid w:val="0010619A"/>
    <w:rsid w:val="0011130E"/>
    <w:rsid w:val="00111ED4"/>
    <w:rsid w:val="00112F7D"/>
    <w:rsid w:val="00117780"/>
    <w:rsid w:val="00121CAA"/>
    <w:rsid w:val="00122350"/>
    <w:rsid w:val="00132967"/>
    <w:rsid w:val="001414E6"/>
    <w:rsid w:val="001418B0"/>
    <w:rsid w:val="0014505C"/>
    <w:rsid w:val="00150389"/>
    <w:rsid w:val="00164605"/>
    <w:rsid w:val="0016732B"/>
    <w:rsid w:val="0017427F"/>
    <w:rsid w:val="00177A95"/>
    <w:rsid w:val="001850F8"/>
    <w:rsid w:val="001853D1"/>
    <w:rsid w:val="0018607F"/>
    <w:rsid w:val="001860F3"/>
    <w:rsid w:val="001876C3"/>
    <w:rsid w:val="00194E7F"/>
    <w:rsid w:val="00196157"/>
    <w:rsid w:val="001A0829"/>
    <w:rsid w:val="001B25FD"/>
    <w:rsid w:val="001B4C18"/>
    <w:rsid w:val="001B52B6"/>
    <w:rsid w:val="001C0282"/>
    <w:rsid w:val="001C4C19"/>
    <w:rsid w:val="001D0FB1"/>
    <w:rsid w:val="001D5FDE"/>
    <w:rsid w:val="001D7FA5"/>
    <w:rsid w:val="001E048C"/>
    <w:rsid w:val="001E13C9"/>
    <w:rsid w:val="001F1761"/>
    <w:rsid w:val="001F252B"/>
    <w:rsid w:val="001F3119"/>
    <w:rsid w:val="00205462"/>
    <w:rsid w:val="00205C6D"/>
    <w:rsid w:val="00205D4A"/>
    <w:rsid w:val="002069A2"/>
    <w:rsid w:val="002255AB"/>
    <w:rsid w:val="002267C5"/>
    <w:rsid w:val="00231B12"/>
    <w:rsid w:val="00242D56"/>
    <w:rsid w:val="0024424B"/>
    <w:rsid w:val="002475B2"/>
    <w:rsid w:val="0025330C"/>
    <w:rsid w:val="0025476C"/>
    <w:rsid w:val="002554FB"/>
    <w:rsid w:val="00256EDB"/>
    <w:rsid w:val="00266A26"/>
    <w:rsid w:val="0026711B"/>
    <w:rsid w:val="002851A8"/>
    <w:rsid w:val="00290FB3"/>
    <w:rsid w:val="0029754E"/>
    <w:rsid w:val="002A3873"/>
    <w:rsid w:val="002A5DCE"/>
    <w:rsid w:val="002A70AB"/>
    <w:rsid w:val="002D438B"/>
    <w:rsid w:val="002D4EAA"/>
    <w:rsid w:val="002D6023"/>
    <w:rsid w:val="002F0298"/>
    <w:rsid w:val="002F5652"/>
    <w:rsid w:val="0030574B"/>
    <w:rsid w:val="00315BEC"/>
    <w:rsid w:val="003162DF"/>
    <w:rsid w:val="00317F37"/>
    <w:rsid w:val="00323389"/>
    <w:rsid w:val="0032404E"/>
    <w:rsid w:val="00326003"/>
    <w:rsid w:val="00340E1A"/>
    <w:rsid w:val="0034544D"/>
    <w:rsid w:val="00354429"/>
    <w:rsid w:val="0035489A"/>
    <w:rsid w:val="00356E49"/>
    <w:rsid w:val="00364AF2"/>
    <w:rsid w:val="003678BE"/>
    <w:rsid w:val="003702FF"/>
    <w:rsid w:val="00383412"/>
    <w:rsid w:val="003837E1"/>
    <w:rsid w:val="00392106"/>
    <w:rsid w:val="003A7D9D"/>
    <w:rsid w:val="003B4738"/>
    <w:rsid w:val="003C0420"/>
    <w:rsid w:val="003E0E86"/>
    <w:rsid w:val="003E1059"/>
    <w:rsid w:val="003E1C82"/>
    <w:rsid w:val="003E3552"/>
    <w:rsid w:val="0040579B"/>
    <w:rsid w:val="00412CF8"/>
    <w:rsid w:val="00414931"/>
    <w:rsid w:val="00417E69"/>
    <w:rsid w:val="004225E7"/>
    <w:rsid w:val="00444754"/>
    <w:rsid w:val="00447CE0"/>
    <w:rsid w:val="00454CB5"/>
    <w:rsid w:val="0046339A"/>
    <w:rsid w:val="004637FA"/>
    <w:rsid w:val="0046560C"/>
    <w:rsid w:val="0046623B"/>
    <w:rsid w:val="00466FBA"/>
    <w:rsid w:val="0047231C"/>
    <w:rsid w:val="00473159"/>
    <w:rsid w:val="00477E3E"/>
    <w:rsid w:val="004814E2"/>
    <w:rsid w:val="00487C02"/>
    <w:rsid w:val="004B0ACC"/>
    <w:rsid w:val="004C6E3F"/>
    <w:rsid w:val="004D3A12"/>
    <w:rsid w:val="004D4E5C"/>
    <w:rsid w:val="004D53EE"/>
    <w:rsid w:val="004D6B29"/>
    <w:rsid w:val="004E2765"/>
    <w:rsid w:val="004E491B"/>
    <w:rsid w:val="0050285A"/>
    <w:rsid w:val="0050750F"/>
    <w:rsid w:val="00510A40"/>
    <w:rsid w:val="005144E9"/>
    <w:rsid w:val="00520A17"/>
    <w:rsid w:val="00541469"/>
    <w:rsid w:val="00544E90"/>
    <w:rsid w:val="0054603E"/>
    <w:rsid w:val="00550271"/>
    <w:rsid w:val="0055180D"/>
    <w:rsid w:val="0055210A"/>
    <w:rsid w:val="00561821"/>
    <w:rsid w:val="0057072C"/>
    <w:rsid w:val="00572927"/>
    <w:rsid w:val="00574F5B"/>
    <w:rsid w:val="0057750F"/>
    <w:rsid w:val="00583A29"/>
    <w:rsid w:val="00593C45"/>
    <w:rsid w:val="00594B0E"/>
    <w:rsid w:val="00595D5A"/>
    <w:rsid w:val="005B38D4"/>
    <w:rsid w:val="005C1B83"/>
    <w:rsid w:val="005C2A3F"/>
    <w:rsid w:val="005D0694"/>
    <w:rsid w:val="005D3ACC"/>
    <w:rsid w:val="005D72A8"/>
    <w:rsid w:val="005E030E"/>
    <w:rsid w:val="005E33E2"/>
    <w:rsid w:val="005E454D"/>
    <w:rsid w:val="005F09D0"/>
    <w:rsid w:val="005F1600"/>
    <w:rsid w:val="005F5AAB"/>
    <w:rsid w:val="005F62B5"/>
    <w:rsid w:val="00600BFC"/>
    <w:rsid w:val="00600D32"/>
    <w:rsid w:val="00603198"/>
    <w:rsid w:val="00611D55"/>
    <w:rsid w:val="00612417"/>
    <w:rsid w:val="00612A86"/>
    <w:rsid w:val="006141C3"/>
    <w:rsid w:val="006159CE"/>
    <w:rsid w:val="006178B1"/>
    <w:rsid w:val="00622D05"/>
    <w:rsid w:val="00623B85"/>
    <w:rsid w:val="00623CED"/>
    <w:rsid w:val="00625D08"/>
    <w:rsid w:val="00637499"/>
    <w:rsid w:val="00644F35"/>
    <w:rsid w:val="00652684"/>
    <w:rsid w:val="00652774"/>
    <w:rsid w:val="00652D47"/>
    <w:rsid w:val="00653917"/>
    <w:rsid w:val="00653EE4"/>
    <w:rsid w:val="00657069"/>
    <w:rsid w:val="006572DB"/>
    <w:rsid w:val="00662B34"/>
    <w:rsid w:val="00665D6C"/>
    <w:rsid w:val="00666658"/>
    <w:rsid w:val="00667EE6"/>
    <w:rsid w:val="00674918"/>
    <w:rsid w:val="00690076"/>
    <w:rsid w:val="00693228"/>
    <w:rsid w:val="00695DF4"/>
    <w:rsid w:val="006A2D82"/>
    <w:rsid w:val="006A3205"/>
    <w:rsid w:val="006A7016"/>
    <w:rsid w:val="006B1822"/>
    <w:rsid w:val="006B23DD"/>
    <w:rsid w:val="006B6107"/>
    <w:rsid w:val="006C38AF"/>
    <w:rsid w:val="006C7185"/>
    <w:rsid w:val="006D18AF"/>
    <w:rsid w:val="006D72C1"/>
    <w:rsid w:val="006D7B07"/>
    <w:rsid w:val="006E2C94"/>
    <w:rsid w:val="006E48C7"/>
    <w:rsid w:val="00710101"/>
    <w:rsid w:val="00711CAF"/>
    <w:rsid w:val="00712D08"/>
    <w:rsid w:val="00712DFA"/>
    <w:rsid w:val="007134E5"/>
    <w:rsid w:val="00724856"/>
    <w:rsid w:val="007315B7"/>
    <w:rsid w:val="00731B40"/>
    <w:rsid w:val="00735C2A"/>
    <w:rsid w:val="007451EB"/>
    <w:rsid w:val="00750465"/>
    <w:rsid w:val="00751E88"/>
    <w:rsid w:val="00752212"/>
    <w:rsid w:val="00762116"/>
    <w:rsid w:val="00762BC6"/>
    <w:rsid w:val="00763AD0"/>
    <w:rsid w:val="00766FB6"/>
    <w:rsid w:val="00772557"/>
    <w:rsid w:val="00772F1E"/>
    <w:rsid w:val="00774899"/>
    <w:rsid w:val="0078028E"/>
    <w:rsid w:val="00780297"/>
    <w:rsid w:val="00783EB0"/>
    <w:rsid w:val="0079120A"/>
    <w:rsid w:val="007A0EC7"/>
    <w:rsid w:val="007A5AB2"/>
    <w:rsid w:val="007A6DA0"/>
    <w:rsid w:val="007B233F"/>
    <w:rsid w:val="007B3343"/>
    <w:rsid w:val="007C073A"/>
    <w:rsid w:val="007D1BD0"/>
    <w:rsid w:val="007D6FB1"/>
    <w:rsid w:val="007E1CF1"/>
    <w:rsid w:val="007E3079"/>
    <w:rsid w:val="007F6071"/>
    <w:rsid w:val="007F6514"/>
    <w:rsid w:val="007F7A21"/>
    <w:rsid w:val="007F7FDA"/>
    <w:rsid w:val="0080255F"/>
    <w:rsid w:val="00802D2E"/>
    <w:rsid w:val="00816C27"/>
    <w:rsid w:val="00817B73"/>
    <w:rsid w:val="00830AB0"/>
    <w:rsid w:val="008320BA"/>
    <w:rsid w:val="008347E3"/>
    <w:rsid w:val="00834837"/>
    <w:rsid w:val="00842253"/>
    <w:rsid w:val="0084262D"/>
    <w:rsid w:val="00844FDF"/>
    <w:rsid w:val="00845839"/>
    <w:rsid w:val="008544C9"/>
    <w:rsid w:val="00861971"/>
    <w:rsid w:val="00862564"/>
    <w:rsid w:val="00867F2C"/>
    <w:rsid w:val="008741A1"/>
    <w:rsid w:val="00890195"/>
    <w:rsid w:val="00893A42"/>
    <w:rsid w:val="008A00E2"/>
    <w:rsid w:val="008A0F02"/>
    <w:rsid w:val="008B2281"/>
    <w:rsid w:val="008B6982"/>
    <w:rsid w:val="008B72BD"/>
    <w:rsid w:val="008D32F6"/>
    <w:rsid w:val="008D3A2A"/>
    <w:rsid w:val="008D60B8"/>
    <w:rsid w:val="008F245E"/>
    <w:rsid w:val="008F4500"/>
    <w:rsid w:val="008F4B21"/>
    <w:rsid w:val="008F6AA4"/>
    <w:rsid w:val="00911826"/>
    <w:rsid w:val="00913731"/>
    <w:rsid w:val="00932457"/>
    <w:rsid w:val="00945891"/>
    <w:rsid w:val="00946C6A"/>
    <w:rsid w:val="00950C52"/>
    <w:rsid w:val="009512E3"/>
    <w:rsid w:val="00952279"/>
    <w:rsid w:val="0095287F"/>
    <w:rsid w:val="009535CA"/>
    <w:rsid w:val="00963B92"/>
    <w:rsid w:val="009644E2"/>
    <w:rsid w:val="00966571"/>
    <w:rsid w:val="009700E3"/>
    <w:rsid w:val="0097188B"/>
    <w:rsid w:val="00973084"/>
    <w:rsid w:val="00973FFC"/>
    <w:rsid w:val="00975C96"/>
    <w:rsid w:val="00976587"/>
    <w:rsid w:val="009765A5"/>
    <w:rsid w:val="00981582"/>
    <w:rsid w:val="00984ED8"/>
    <w:rsid w:val="00985A49"/>
    <w:rsid w:val="00985C30"/>
    <w:rsid w:val="0099182B"/>
    <w:rsid w:val="009A016A"/>
    <w:rsid w:val="009A45E8"/>
    <w:rsid w:val="009B2DE5"/>
    <w:rsid w:val="009C6E68"/>
    <w:rsid w:val="009E27F9"/>
    <w:rsid w:val="009F7F59"/>
    <w:rsid w:val="00A05386"/>
    <w:rsid w:val="00A0774F"/>
    <w:rsid w:val="00A11DD8"/>
    <w:rsid w:val="00A313A3"/>
    <w:rsid w:val="00A3308A"/>
    <w:rsid w:val="00A34B6D"/>
    <w:rsid w:val="00A44F9A"/>
    <w:rsid w:val="00A457E8"/>
    <w:rsid w:val="00A47BC2"/>
    <w:rsid w:val="00A50E5A"/>
    <w:rsid w:val="00A81657"/>
    <w:rsid w:val="00A96953"/>
    <w:rsid w:val="00A96A92"/>
    <w:rsid w:val="00AB7C71"/>
    <w:rsid w:val="00AC1C78"/>
    <w:rsid w:val="00AC2143"/>
    <w:rsid w:val="00AC241F"/>
    <w:rsid w:val="00AD4CEE"/>
    <w:rsid w:val="00AE1586"/>
    <w:rsid w:val="00AE32C7"/>
    <w:rsid w:val="00AE5C03"/>
    <w:rsid w:val="00AE6E0F"/>
    <w:rsid w:val="00AF0DE2"/>
    <w:rsid w:val="00AF1059"/>
    <w:rsid w:val="00AF4232"/>
    <w:rsid w:val="00AF4E05"/>
    <w:rsid w:val="00AF5049"/>
    <w:rsid w:val="00B068E6"/>
    <w:rsid w:val="00B20798"/>
    <w:rsid w:val="00B335F9"/>
    <w:rsid w:val="00B37EF2"/>
    <w:rsid w:val="00B43B86"/>
    <w:rsid w:val="00B5627A"/>
    <w:rsid w:val="00B57D14"/>
    <w:rsid w:val="00B64C1F"/>
    <w:rsid w:val="00B718AF"/>
    <w:rsid w:val="00B837DA"/>
    <w:rsid w:val="00B925BE"/>
    <w:rsid w:val="00BA5746"/>
    <w:rsid w:val="00BA59F2"/>
    <w:rsid w:val="00BA6D0F"/>
    <w:rsid w:val="00BA755B"/>
    <w:rsid w:val="00BA7D63"/>
    <w:rsid w:val="00BB2EEC"/>
    <w:rsid w:val="00BC0F4F"/>
    <w:rsid w:val="00BC1EB7"/>
    <w:rsid w:val="00BC43D5"/>
    <w:rsid w:val="00BD278A"/>
    <w:rsid w:val="00BE03FF"/>
    <w:rsid w:val="00BF35F5"/>
    <w:rsid w:val="00C036CF"/>
    <w:rsid w:val="00C05BDA"/>
    <w:rsid w:val="00C13650"/>
    <w:rsid w:val="00C16F9E"/>
    <w:rsid w:val="00C244A0"/>
    <w:rsid w:val="00C31E31"/>
    <w:rsid w:val="00C37709"/>
    <w:rsid w:val="00C435BF"/>
    <w:rsid w:val="00C46A0D"/>
    <w:rsid w:val="00C47B0F"/>
    <w:rsid w:val="00C50B1C"/>
    <w:rsid w:val="00C53307"/>
    <w:rsid w:val="00C573F1"/>
    <w:rsid w:val="00C57A35"/>
    <w:rsid w:val="00C61FEA"/>
    <w:rsid w:val="00C64691"/>
    <w:rsid w:val="00C65201"/>
    <w:rsid w:val="00C76719"/>
    <w:rsid w:val="00C90AC3"/>
    <w:rsid w:val="00C91514"/>
    <w:rsid w:val="00C921E4"/>
    <w:rsid w:val="00C956DB"/>
    <w:rsid w:val="00CA1EE1"/>
    <w:rsid w:val="00CB0FC6"/>
    <w:rsid w:val="00CB183A"/>
    <w:rsid w:val="00CB6F25"/>
    <w:rsid w:val="00CB7B72"/>
    <w:rsid w:val="00CC35A4"/>
    <w:rsid w:val="00CD3D35"/>
    <w:rsid w:val="00CF5335"/>
    <w:rsid w:val="00CF64B0"/>
    <w:rsid w:val="00CF7167"/>
    <w:rsid w:val="00D11577"/>
    <w:rsid w:val="00D11FCA"/>
    <w:rsid w:val="00D23850"/>
    <w:rsid w:val="00D23DD0"/>
    <w:rsid w:val="00D33813"/>
    <w:rsid w:val="00D34A21"/>
    <w:rsid w:val="00D36E8F"/>
    <w:rsid w:val="00D475A8"/>
    <w:rsid w:val="00D55142"/>
    <w:rsid w:val="00D73C80"/>
    <w:rsid w:val="00D74B3A"/>
    <w:rsid w:val="00D80EF7"/>
    <w:rsid w:val="00D95259"/>
    <w:rsid w:val="00D957A2"/>
    <w:rsid w:val="00D97940"/>
    <w:rsid w:val="00D97A55"/>
    <w:rsid w:val="00DB2E83"/>
    <w:rsid w:val="00DB3843"/>
    <w:rsid w:val="00DC3A3E"/>
    <w:rsid w:val="00DD4643"/>
    <w:rsid w:val="00DD4E27"/>
    <w:rsid w:val="00DD6FE0"/>
    <w:rsid w:val="00DE119B"/>
    <w:rsid w:val="00DE3451"/>
    <w:rsid w:val="00DF1379"/>
    <w:rsid w:val="00DF2716"/>
    <w:rsid w:val="00DF70E7"/>
    <w:rsid w:val="00E024A9"/>
    <w:rsid w:val="00E068E9"/>
    <w:rsid w:val="00E10154"/>
    <w:rsid w:val="00E16BEF"/>
    <w:rsid w:val="00E27292"/>
    <w:rsid w:val="00E27B75"/>
    <w:rsid w:val="00E370F7"/>
    <w:rsid w:val="00E43BF3"/>
    <w:rsid w:val="00E471D2"/>
    <w:rsid w:val="00E51485"/>
    <w:rsid w:val="00E61829"/>
    <w:rsid w:val="00E707BE"/>
    <w:rsid w:val="00E72BEF"/>
    <w:rsid w:val="00E756E1"/>
    <w:rsid w:val="00E75B9B"/>
    <w:rsid w:val="00E770C3"/>
    <w:rsid w:val="00E8079D"/>
    <w:rsid w:val="00E87C5A"/>
    <w:rsid w:val="00E93338"/>
    <w:rsid w:val="00E94A93"/>
    <w:rsid w:val="00EA7E4A"/>
    <w:rsid w:val="00EB2D23"/>
    <w:rsid w:val="00EB7AC6"/>
    <w:rsid w:val="00EC0211"/>
    <w:rsid w:val="00EC1199"/>
    <w:rsid w:val="00ED02FD"/>
    <w:rsid w:val="00EE2491"/>
    <w:rsid w:val="00EE44BC"/>
    <w:rsid w:val="00EE5844"/>
    <w:rsid w:val="00EF213C"/>
    <w:rsid w:val="00F03855"/>
    <w:rsid w:val="00F05368"/>
    <w:rsid w:val="00F15264"/>
    <w:rsid w:val="00F23863"/>
    <w:rsid w:val="00F27EED"/>
    <w:rsid w:val="00F43972"/>
    <w:rsid w:val="00F45068"/>
    <w:rsid w:val="00F5326F"/>
    <w:rsid w:val="00F53488"/>
    <w:rsid w:val="00F6173E"/>
    <w:rsid w:val="00F64BD4"/>
    <w:rsid w:val="00F70481"/>
    <w:rsid w:val="00F74A3E"/>
    <w:rsid w:val="00F75D26"/>
    <w:rsid w:val="00F76335"/>
    <w:rsid w:val="00F7720B"/>
    <w:rsid w:val="00F8575D"/>
    <w:rsid w:val="00F91151"/>
    <w:rsid w:val="00FA0653"/>
    <w:rsid w:val="00FA3970"/>
    <w:rsid w:val="00FA6BD4"/>
    <w:rsid w:val="00FB24AD"/>
    <w:rsid w:val="00FC1936"/>
    <w:rsid w:val="00FC3AF9"/>
    <w:rsid w:val="00FC3DC8"/>
    <w:rsid w:val="00FC5FB7"/>
    <w:rsid w:val="00FC69BB"/>
    <w:rsid w:val="00FD27CF"/>
    <w:rsid w:val="00FE2557"/>
    <w:rsid w:val="00FE43BE"/>
    <w:rsid w:val="00FE7CB5"/>
    <w:rsid w:val="07BB2DA5"/>
    <w:rsid w:val="0FC37FD3"/>
    <w:rsid w:val="72727DD2"/>
    <w:rsid w:val="7AFF1190"/>
    <w:rsid w:val="7D2A335D"/>
    <w:rsid w:val="E7EEECD0"/>
    <w:rsid w:val="F6B94E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397</Words>
  <Characters>2264</Characters>
  <Lines>18</Lines>
  <Paragraphs>5</Paragraphs>
  <TotalTime>0</TotalTime>
  <ScaleCrop>false</ScaleCrop>
  <LinksUpToDate>false</LinksUpToDate>
  <CharactersWithSpaces>2656</CharactersWithSpaces>
  <Application>WPS Office_12.8.2.15209_F1E327BC-269C-435d-A152-05C5408002CA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2024-03-27T23:36:00Z</dcterms:created>
  <dc:creator>张培凰</dc:creator>
  <cp:lastModifiedBy>Administrator</cp:lastModifiedBy>
  <cp:lastPrinted>2024-07-17T18:01:00Z</cp:lastPrinted>
  <dcterms:modified xsi:type="dcterms:W3CDTF">2026-09-17T01:48:07Z</dcterms:modified>
  <cp:revision>260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2052-12.8.2.15209</vt:lpwstr>
  </property>
  <property fmtid="{D5CDD505-2E9C-101B-9397-08002B2CF9AE}" pid="3" name="ICV">
    <vt:lpwstr>5AC16103389E4462B9080C203BBB9420_13</vt:lpwstr>
  </property>
</Properties>
</file>